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00F7" w14:textId="77777777" w:rsidR="00CE1248" w:rsidRDefault="00332FF5">
      <w:pPr>
        <w:jc w:val="center"/>
        <w:rPr>
          <w:rFonts w:ascii="Tahoma" w:hAnsi="Tahoma" w:cs="Tahoma"/>
          <w:b/>
          <w:bCs/>
        </w:rPr>
      </w:pPr>
      <w:r>
        <w:rPr>
          <w:rFonts w:ascii="Segoe UI" w:hAnsi="Segoe UI" w:cs="Segoe UI"/>
          <w:noProof/>
        </w:rPr>
        <w:drawing>
          <wp:inline distT="0" distB="0" distL="114300" distR="114300" wp14:anchorId="5A95BD62" wp14:editId="0C65803A">
            <wp:extent cx="1592580" cy="7239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DBF4D" w14:textId="77777777" w:rsidR="00CE1248" w:rsidRPr="00C14452" w:rsidRDefault="00332FF5">
      <w:pPr>
        <w:jc w:val="right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Pr="00C14452">
        <w:rPr>
          <w:rFonts w:ascii="Arial Narrow" w:hAnsi="Arial Narrow" w:cs="Arial"/>
          <w:b/>
          <w:bCs/>
          <w:sz w:val="24"/>
          <w:szCs w:val="24"/>
        </w:rPr>
        <w:t>Αθήνα,  23 Σεπτεμβρίου 2025</w:t>
      </w:r>
    </w:p>
    <w:p w14:paraId="2350AFF6" w14:textId="77777777" w:rsidR="00CE1248" w:rsidRPr="00C14452" w:rsidRDefault="00332FF5">
      <w:pPr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C14452">
        <w:rPr>
          <w:rFonts w:ascii="Arial Narrow" w:hAnsi="Arial Narrow" w:cs="Arial"/>
          <w:b/>
          <w:bCs/>
          <w:sz w:val="24"/>
          <w:szCs w:val="24"/>
          <w:u w:val="single"/>
        </w:rPr>
        <w:t>ΕΡΩΤΗΣΗ</w:t>
      </w:r>
    </w:p>
    <w:p w14:paraId="697B32AD" w14:textId="77777777" w:rsidR="00CE1248" w:rsidRPr="00C14452" w:rsidRDefault="00332FF5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>Προς τον Υπουργό Εσωτερικών</w:t>
      </w:r>
    </w:p>
    <w:p w14:paraId="36540D89" w14:textId="483045D1" w:rsidR="00CE1248" w:rsidRPr="00C14452" w:rsidRDefault="00332FF5" w:rsidP="00002921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 xml:space="preserve">Θέμα: </w:t>
      </w:r>
      <w:r w:rsidR="00C14452">
        <w:rPr>
          <w:rFonts w:ascii="Arial Narrow" w:hAnsi="Arial Narrow" w:cs="Arial"/>
          <w:b/>
          <w:bCs/>
          <w:sz w:val="24"/>
          <w:szCs w:val="24"/>
        </w:rPr>
        <w:t>«</w:t>
      </w:r>
      <w:r w:rsidRPr="00C14452">
        <w:rPr>
          <w:rFonts w:ascii="Arial Narrow" w:hAnsi="Arial Narrow" w:cs="Arial"/>
          <w:b/>
          <w:bCs/>
          <w:sz w:val="24"/>
          <w:szCs w:val="24"/>
        </w:rPr>
        <w:t>Διάθεση χώρου του Εθνικού Κέντρου Δημόσιας Διοίκησης και Αυτοδιοίκησης σε εταιρεία κινηματογράφησης για τηλεοπτική παραγωγή</w:t>
      </w:r>
      <w:r w:rsidR="00C14452">
        <w:rPr>
          <w:rFonts w:ascii="Arial Narrow" w:hAnsi="Arial Narrow" w:cs="Arial"/>
          <w:b/>
          <w:bCs/>
          <w:sz w:val="24"/>
          <w:szCs w:val="24"/>
        </w:rPr>
        <w:t>».</w:t>
      </w:r>
    </w:p>
    <w:p w14:paraId="51980FD1" w14:textId="061EF511" w:rsidR="00CE1248" w:rsidRPr="00C14452" w:rsidRDefault="00332FF5">
      <w:pPr>
        <w:jc w:val="both"/>
        <w:rPr>
          <w:rFonts w:ascii="Arial Narrow" w:hAnsi="Arial Narrow" w:cs="Arial"/>
          <w:sz w:val="24"/>
          <w:szCs w:val="24"/>
        </w:rPr>
      </w:pPr>
      <w:r w:rsidRPr="00C14452">
        <w:rPr>
          <w:rFonts w:ascii="Arial Narrow" w:hAnsi="Arial Narrow" w:cs="Arial"/>
          <w:sz w:val="24"/>
          <w:szCs w:val="24"/>
        </w:rPr>
        <w:t>Εδώ και μερικούς μήνες, οι ιδιόκτητοι χώροι του κτιρίου του Εθνικού Κέντρου Δημόσιας Διοίκησης &amp; Αυτοδιοίκησης (Πειραιώς 211 και Θράκης), ιδίως ο χώρος του 7</w:t>
      </w:r>
      <w:r w:rsidRPr="00C14452">
        <w:rPr>
          <w:rFonts w:ascii="Arial Narrow" w:hAnsi="Arial Narrow" w:cs="Arial"/>
          <w:sz w:val="24"/>
          <w:szCs w:val="24"/>
          <w:vertAlign w:val="superscript"/>
        </w:rPr>
        <w:t>ου</w:t>
      </w:r>
      <w:r w:rsidRPr="00C14452">
        <w:rPr>
          <w:rFonts w:ascii="Arial Narrow" w:hAnsi="Arial Narrow" w:cs="Arial"/>
          <w:sz w:val="24"/>
          <w:szCs w:val="24"/>
        </w:rPr>
        <w:t xml:space="preserve"> ορόφου αυτού, έχουν διατεθεί σε εταιρία κινηματογράφησης, η οποία τους χρησιμοποιεί προκειμένου να ετοιμάσει τηλεοπτική παραγωγή με το </w:t>
      </w:r>
      <w:r w:rsidR="00002921" w:rsidRPr="00C14452">
        <w:rPr>
          <w:rFonts w:ascii="Arial Narrow" w:hAnsi="Arial Narrow" w:cs="Arial"/>
          <w:sz w:val="24"/>
          <w:szCs w:val="24"/>
        </w:rPr>
        <w:t>τίτλο</w:t>
      </w:r>
      <w:r w:rsidRPr="00C14452">
        <w:rPr>
          <w:rFonts w:ascii="Arial Narrow" w:hAnsi="Arial Narrow" w:cs="Arial"/>
          <w:sz w:val="24"/>
          <w:szCs w:val="24"/>
        </w:rPr>
        <w:t xml:space="preserve"> «Ο δικαστής».</w:t>
      </w:r>
    </w:p>
    <w:p w14:paraId="51A3B6F7" w14:textId="1D804C68" w:rsidR="00CE1248" w:rsidRPr="00C14452" w:rsidRDefault="00332FF5">
      <w:pPr>
        <w:jc w:val="both"/>
        <w:rPr>
          <w:rFonts w:ascii="Arial Narrow" w:hAnsi="Arial Narrow" w:cs="Arial"/>
          <w:sz w:val="24"/>
          <w:szCs w:val="24"/>
        </w:rPr>
      </w:pPr>
      <w:r w:rsidRPr="00C14452">
        <w:rPr>
          <w:rFonts w:ascii="Arial Narrow" w:hAnsi="Arial Narrow" w:cs="Arial"/>
          <w:sz w:val="24"/>
          <w:szCs w:val="24"/>
        </w:rPr>
        <w:t xml:space="preserve">Η συγκεκριμένη δραστηριότητα ήρθε στο φως της δημοσιότητας από δημοσίευμα της κυριακάτικης εφημερίδας Ντοκουμέντο (17 Αυγούστου), ωστόσο την επιβεβαιώνουν πολλοί από τους υπαλλήλους του ΕΚΔΔΑ, οι οποίοι </w:t>
      </w:r>
      <w:r w:rsidR="00002921" w:rsidRPr="00C14452">
        <w:rPr>
          <w:rFonts w:ascii="Arial Narrow" w:hAnsi="Arial Narrow" w:cs="Arial"/>
          <w:sz w:val="24"/>
          <w:szCs w:val="24"/>
        </w:rPr>
        <w:t>συγχρωτίζονται</w:t>
      </w:r>
      <w:r w:rsidRPr="00C14452">
        <w:rPr>
          <w:rFonts w:ascii="Arial Narrow" w:hAnsi="Arial Narrow" w:cs="Arial"/>
          <w:sz w:val="24"/>
          <w:szCs w:val="24"/>
        </w:rPr>
        <w:t xml:space="preserve"> στους διαδρόμους του κτιρίου με το προσωπικό της εταιρίας κινηματογραφήσεων ηθοποιούς, τεχνικούς, κομπάρσους κλπ.</w:t>
      </w:r>
    </w:p>
    <w:p w14:paraId="10AF0D1B" w14:textId="79A2FA96" w:rsidR="00CE1248" w:rsidRPr="00C14452" w:rsidRDefault="00332FF5">
      <w:pPr>
        <w:jc w:val="both"/>
        <w:rPr>
          <w:rFonts w:ascii="Arial Narrow" w:hAnsi="Arial Narrow" w:cs="Arial"/>
          <w:sz w:val="24"/>
          <w:szCs w:val="24"/>
        </w:rPr>
      </w:pPr>
      <w:r w:rsidRPr="00C14452">
        <w:rPr>
          <w:rFonts w:ascii="Arial Narrow" w:hAnsi="Arial Narrow" w:cs="Arial"/>
          <w:sz w:val="24"/>
          <w:szCs w:val="24"/>
        </w:rPr>
        <w:t>Κατόπιν των παραπάνω και με δεδομένη την προβληματική κατάσταση που υφίσταται σήμερα στην ηγεσία του ΕΚΔΔΑ, για την οποία</w:t>
      </w:r>
      <w:r w:rsidR="00002921" w:rsidRPr="00C14452">
        <w:rPr>
          <w:rFonts w:ascii="Arial Narrow" w:hAnsi="Arial Narrow" w:cs="Arial"/>
          <w:sz w:val="24"/>
          <w:szCs w:val="24"/>
        </w:rPr>
        <w:t xml:space="preserve">, </w:t>
      </w:r>
      <w:r w:rsidRPr="00C14452">
        <w:rPr>
          <w:rFonts w:ascii="Arial Narrow" w:hAnsi="Arial Narrow" w:cs="Arial"/>
          <w:sz w:val="24"/>
          <w:szCs w:val="24"/>
        </w:rPr>
        <w:t>παρεμπιπτόντως</w:t>
      </w:r>
      <w:r w:rsidR="00002921" w:rsidRPr="00C14452">
        <w:rPr>
          <w:rFonts w:ascii="Arial Narrow" w:hAnsi="Arial Narrow" w:cs="Arial"/>
          <w:sz w:val="24"/>
          <w:szCs w:val="24"/>
        </w:rPr>
        <w:t>,</w:t>
      </w:r>
      <w:r w:rsidRPr="00C14452">
        <w:rPr>
          <w:rFonts w:ascii="Arial Narrow" w:hAnsi="Arial Narrow" w:cs="Arial"/>
          <w:sz w:val="24"/>
          <w:szCs w:val="24"/>
        </w:rPr>
        <w:t xml:space="preserve"> το Υπουργείο Εσωτερικών απαντώντας σε πρόσφατη ερώτησή μας ουδέν ανέφερε, </w:t>
      </w:r>
    </w:p>
    <w:p w14:paraId="26968373" w14:textId="77777777" w:rsidR="00CE1248" w:rsidRPr="00C14452" w:rsidRDefault="00332FF5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>Ερωτάται ο αρμόδιος Υπουργός:</w:t>
      </w:r>
    </w:p>
    <w:p w14:paraId="773DA6EB" w14:textId="77777777" w:rsidR="00CE1248" w:rsidRPr="00C14452" w:rsidRDefault="00332FF5">
      <w:pPr>
        <w:pStyle w:val="a3"/>
        <w:numPr>
          <w:ilvl w:val="0"/>
          <w:numId w:val="1"/>
        </w:numPr>
        <w:ind w:left="360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>Υπάρχει επαρκές και σαφές θεσμικό πλαίσιο που να επιτρέπει τη διάθεση χώρων των εγκαταστάσεων δημοσίων υπηρεσιών για δημιουργία ταινιών-τηλεοπτικών σειρών και εάν ναι, υπό ποιους όρους;</w:t>
      </w:r>
    </w:p>
    <w:p w14:paraId="133984E7" w14:textId="77777777" w:rsidR="00CE1248" w:rsidRPr="00C14452" w:rsidRDefault="00CE1248">
      <w:pPr>
        <w:pStyle w:val="a3"/>
        <w:ind w:left="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0AC4B64" w14:textId="77777777" w:rsidR="00CE1248" w:rsidRPr="00C14452" w:rsidRDefault="00332FF5">
      <w:pPr>
        <w:pStyle w:val="a3"/>
        <w:numPr>
          <w:ilvl w:val="0"/>
          <w:numId w:val="1"/>
        </w:numPr>
        <w:ind w:left="360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 xml:space="preserve"> Ποια είναι τα αρμόδια όργανα και με ποια ακριβώς διαδικασία αποφάσισαν τη διάθεση των χώρων του ΕΚΔΔΑ, για να δημιουργούνται οι συγκεκριμένες τηλεοπτικές παραγωγές;  </w:t>
      </w:r>
    </w:p>
    <w:p w14:paraId="0CD4FB05" w14:textId="77777777" w:rsidR="00CE1248" w:rsidRPr="00C14452" w:rsidRDefault="00CE1248">
      <w:pPr>
        <w:pStyle w:val="a3"/>
        <w:ind w:left="36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1AEB16D" w14:textId="77777777" w:rsidR="00CE1248" w:rsidRPr="00C14452" w:rsidRDefault="00332FF5">
      <w:pPr>
        <w:pStyle w:val="a3"/>
        <w:numPr>
          <w:ilvl w:val="0"/>
          <w:numId w:val="1"/>
        </w:numPr>
        <w:ind w:left="360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 xml:space="preserve"> Στην περίπτωση που είναι επιτρεπτή η διάθεση των χώρων του ΕΚΔΔΑ για τέτοιες οικονομικές δραστηριότητες, πως εξασφαλίζεται το </w:t>
      </w:r>
      <w:r w:rsidRPr="00C14452">
        <w:rPr>
          <w:rFonts w:ascii="Arial Narrow" w:hAnsi="Arial Narrow" w:cs="Arial"/>
          <w:b/>
          <w:bCs/>
          <w:sz w:val="24"/>
          <w:szCs w:val="24"/>
        </w:rPr>
        <w:lastRenderedPageBreak/>
        <w:t xml:space="preserve">ότι το τίμημα είναι το υψηλότερο δυνατόν και οι όροι χρήσης οι απαιτούμενοι για έναν τέτοιο χώρο ιδιοκτησίας του δημοσίου; </w:t>
      </w:r>
    </w:p>
    <w:p w14:paraId="0647E6AE" w14:textId="2CF4EB71" w:rsidR="00CE1248" w:rsidRPr="00C14452" w:rsidRDefault="00332FF5">
      <w:pPr>
        <w:pStyle w:val="a3"/>
        <w:ind w:left="360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 xml:space="preserve">  </w:t>
      </w:r>
    </w:p>
    <w:p w14:paraId="0F694807" w14:textId="4CC57CC6" w:rsidR="00CE1248" w:rsidRPr="00C14452" w:rsidRDefault="00332FF5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 xml:space="preserve">Οι </w:t>
      </w:r>
      <w:r w:rsidR="00002921" w:rsidRPr="00C14452">
        <w:rPr>
          <w:rFonts w:ascii="Arial Narrow" w:hAnsi="Arial Narrow" w:cs="Arial"/>
          <w:b/>
          <w:bCs/>
          <w:sz w:val="24"/>
          <w:szCs w:val="24"/>
        </w:rPr>
        <w:t>Ε</w:t>
      </w:r>
      <w:r w:rsidRPr="00C14452">
        <w:rPr>
          <w:rFonts w:ascii="Arial Narrow" w:hAnsi="Arial Narrow" w:cs="Arial"/>
          <w:b/>
          <w:bCs/>
          <w:sz w:val="24"/>
          <w:szCs w:val="24"/>
        </w:rPr>
        <w:t xml:space="preserve">ρωτώντες </w:t>
      </w:r>
      <w:r w:rsidR="00002921" w:rsidRPr="00C14452">
        <w:rPr>
          <w:rFonts w:ascii="Arial Narrow" w:hAnsi="Arial Narrow" w:cs="Arial"/>
          <w:b/>
          <w:bCs/>
          <w:sz w:val="24"/>
          <w:szCs w:val="24"/>
        </w:rPr>
        <w:t>Β</w:t>
      </w:r>
      <w:r w:rsidRPr="00C14452">
        <w:rPr>
          <w:rFonts w:ascii="Arial Narrow" w:hAnsi="Arial Narrow" w:cs="Arial"/>
          <w:b/>
          <w:bCs/>
          <w:sz w:val="24"/>
          <w:szCs w:val="24"/>
        </w:rPr>
        <w:t>ουλευτές</w:t>
      </w:r>
    </w:p>
    <w:p w14:paraId="54FCEB77" w14:textId="77777777" w:rsidR="00CE1248" w:rsidRPr="00C14452" w:rsidRDefault="00CE1248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05E2138B" w14:textId="77777777" w:rsidR="00CE1248" w:rsidRPr="00C14452" w:rsidRDefault="00332FF5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>Ξανθόπουλος Θεόφιλος</w:t>
      </w:r>
    </w:p>
    <w:p w14:paraId="5F4017E5" w14:textId="77777777" w:rsidR="00002921" w:rsidRPr="00C14452" w:rsidRDefault="00002921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D1470C5" w14:textId="77777777" w:rsidR="00CE1248" w:rsidRPr="00C14452" w:rsidRDefault="00CE1248">
      <w:pPr>
        <w:pStyle w:val="a3"/>
        <w:ind w:left="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4371507" w14:textId="77777777" w:rsidR="00CE1248" w:rsidRPr="00C14452" w:rsidRDefault="00332FF5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>Βέττα Καλλιόπη</w:t>
      </w:r>
    </w:p>
    <w:p w14:paraId="702E70C0" w14:textId="77777777" w:rsidR="00CE1248" w:rsidRPr="00C14452" w:rsidRDefault="00CE1248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0A87355" w14:textId="77777777" w:rsidR="00CE1248" w:rsidRPr="00C14452" w:rsidRDefault="00332FF5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>Δούρου Ρένα</w:t>
      </w:r>
    </w:p>
    <w:p w14:paraId="195D47D7" w14:textId="77777777" w:rsidR="00CE1248" w:rsidRPr="00C14452" w:rsidRDefault="00CE1248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A99D348" w14:textId="77777777" w:rsidR="00CE1248" w:rsidRPr="00C14452" w:rsidRDefault="00332FF5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>Ζαμπάρας Μιλτιάδης</w:t>
      </w:r>
    </w:p>
    <w:p w14:paraId="6A4B3244" w14:textId="77777777" w:rsidR="00CE1248" w:rsidRPr="00C14452" w:rsidRDefault="00CE1248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1D454FC" w14:textId="40B15DA1" w:rsidR="00CE1248" w:rsidRPr="00C14452" w:rsidRDefault="00332FF5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 xml:space="preserve">Μεϊκόπουλος </w:t>
      </w:r>
      <w:r w:rsidR="00002921" w:rsidRPr="00C14452">
        <w:rPr>
          <w:rFonts w:ascii="Arial Narrow" w:hAnsi="Arial Narrow" w:cs="Arial"/>
          <w:b/>
          <w:bCs/>
          <w:sz w:val="24"/>
          <w:szCs w:val="24"/>
        </w:rPr>
        <w:t>Αλέξανδρος</w:t>
      </w:r>
    </w:p>
    <w:p w14:paraId="29CD322C" w14:textId="77777777" w:rsidR="00CE1248" w:rsidRPr="00C14452" w:rsidRDefault="00CE1248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00A87AB" w14:textId="77777777" w:rsidR="00CE1248" w:rsidRPr="00C14452" w:rsidRDefault="00332FF5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>Μπάρκας Κώστας</w:t>
      </w:r>
    </w:p>
    <w:p w14:paraId="6F03821C" w14:textId="77777777" w:rsidR="00CE1248" w:rsidRPr="00C14452" w:rsidRDefault="00CE1248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4A367F3" w14:textId="77777777" w:rsidR="00CE1248" w:rsidRPr="00C14452" w:rsidRDefault="00332FF5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>Παπαηλιού Γιώργος</w:t>
      </w:r>
    </w:p>
    <w:p w14:paraId="3BD7D82D" w14:textId="77777777" w:rsidR="00CE1248" w:rsidRPr="00C14452" w:rsidRDefault="00CE1248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28D1CC6" w14:textId="77777777" w:rsidR="00CE1248" w:rsidRPr="00C14452" w:rsidRDefault="00332FF5">
      <w:pPr>
        <w:pStyle w:val="a3"/>
        <w:ind w:left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14452">
        <w:rPr>
          <w:rFonts w:ascii="Arial Narrow" w:hAnsi="Arial Narrow" w:cs="Arial"/>
          <w:b/>
          <w:bCs/>
          <w:sz w:val="24"/>
          <w:szCs w:val="24"/>
        </w:rPr>
        <w:t>Παππάς Νικόλαος</w:t>
      </w:r>
    </w:p>
    <w:sectPr w:rsidR="00CE1248" w:rsidRPr="00C144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AC99" w14:textId="77777777" w:rsidR="00C92E0D" w:rsidRDefault="00C92E0D">
      <w:pPr>
        <w:spacing w:line="240" w:lineRule="auto"/>
      </w:pPr>
      <w:r>
        <w:separator/>
      </w:r>
    </w:p>
  </w:endnote>
  <w:endnote w:type="continuationSeparator" w:id="0">
    <w:p w14:paraId="4EE9B929" w14:textId="77777777" w:rsidR="00C92E0D" w:rsidRDefault="00C92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78F4B" w14:textId="77777777" w:rsidR="00C92E0D" w:rsidRDefault="00C92E0D">
      <w:pPr>
        <w:spacing w:after="0"/>
      </w:pPr>
      <w:r>
        <w:separator/>
      </w:r>
    </w:p>
  </w:footnote>
  <w:footnote w:type="continuationSeparator" w:id="0">
    <w:p w14:paraId="1B858ACA" w14:textId="77777777" w:rsidR="00C92E0D" w:rsidRDefault="00C92E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DDD4"/>
    <w:multiLevelType w:val="singleLevel"/>
    <w:tmpl w:val="25B1DDD4"/>
    <w:lvl w:ilvl="0">
      <w:start w:val="1"/>
      <w:numFmt w:val="decimal"/>
      <w:suff w:val="space"/>
      <w:lvlText w:val="%1."/>
      <w:lvlJc w:val="left"/>
    </w:lvl>
  </w:abstractNum>
  <w:num w:numId="1" w16cid:durableId="112997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C9"/>
    <w:rsid w:val="00002921"/>
    <w:rsid w:val="001676A1"/>
    <w:rsid w:val="001A0A27"/>
    <w:rsid w:val="003221D4"/>
    <w:rsid w:val="00332FF5"/>
    <w:rsid w:val="004526DA"/>
    <w:rsid w:val="00472732"/>
    <w:rsid w:val="00687BE3"/>
    <w:rsid w:val="00703D84"/>
    <w:rsid w:val="00735A65"/>
    <w:rsid w:val="00835553"/>
    <w:rsid w:val="00863EA2"/>
    <w:rsid w:val="00A06254"/>
    <w:rsid w:val="00A06D6B"/>
    <w:rsid w:val="00A9669C"/>
    <w:rsid w:val="00B32A7E"/>
    <w:rsid w:val="00C14452"/>
    <w:rsid w:val="00C92E0D"/>
    <w:rsid w:val="00CA6C75"/>
    <w:rsid w:val="00CE1248"/>
    <w:rsid w:val="00DA7EE9"/>
    <w:rsid w:val="00E24D17"/>
    <w:rsid w:val="00FA74C9"/>
    <w:rsid w:val="2F664681"/>
    <w:rsid w:val="42F31D36"/>
    <w:rsid w:val="5AFB4DC0"/>
    <w:rsid w:val="650C7E1D"/>
    <w:rsid w:val="682D4799"/>
    <w:rsid w:val="6D87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9639"/>
  <w15:docId w15:val="{FA8C45A7-99B2-4292-BF51-9B57963B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1597</Characters>
  <Application>Microsoft Office Word</Application>
  <DocSecurity>0</DocSecurity>
  <Lines>13</Lines>
  <Paragraphs>3</Paragraphs>
  <ScaleCrop>false</ScaleCrop>
  <Company>Hellenic Parliament BTE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k.papadimitriou</dc:creator>
  <cp:lastModifiedBy>Πρασίνου Ευδοκία</cp:lastModifiedBy>
  <cp:revision>3</cp:revision>
  <dcterms:created xsi:type="dcterms:W3CDTF">2025-09-23T13:44:00Z</dcterms:created>
  <dcterms:modified xsi:type="dcterms:W3CDTF">2025-09-23T13:45:00Z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280A39D0ADC540498D684D1241C07E1E_12</vt:lpwstr>
  </property>
</Properties>
</file>