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9FD2" w14:textId="77777777" w:rsidR="00057717" w:rsidRDefault="004F2032">
      <w:pPr>
        <w:spacing w:after="0" w:line="240" w:lineRule="auto"/>
        <w:jc w:val="center"/>
        <w:rPr>
          <w:rFonts w:ascii="Arial" w:hAnsi="Arial"/>
        </w:rPr>
      </w:pPr>
      <w:r>
        <w:rPr>
          <w:rFonts w:ascii="Arial" w:hAnsi="Arial"/>
          <w:noProof/>
          <w:lang w:eastAsia="el-GR"/>
        </w:rPr>
        <w:drawing>
          <wp:inline distT="0" distB="0" distL="0" distR="0" wp14:anchorId="771A2906" wp14:editId="41A4C324">
            <wp:extent cx="1684020" cy="739140"/>
            <wp:effectExtent l="0" t="0" r="0" b="3810"/>
            <wp:docPr id="18373836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83666"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4020" cy="739140"/>
                    </a:xfrm>
                    <a:prstGeom prst="rect">
                      <a:avLst/>
                    </a:prstGeom>
                    <a:noFill/>
                    <a:ln>
                      <a:noFill/>
                    </a:ln>
                  </pic:spPr>
                </pic:pic>
              </a:graphicData>
            </a:graphic>
          </wp:inline>
        </w:drawing>
      </w:r>
    </w:p>
    <w:p w14:paraId="212AF1EA" w14:textId="77777777" w:rsidR="00057717" w:rsidRDefault="00057717">
      <w:pPr>
        <w:spacing w:after="0" w:line="240" w:lineRule="auto"/>
        <w:jc w:val="center"/>
        <w:rPr>
          <w:rFonts w:ascii="Arial" w:hAnsi="Arial"/>
        </w:rPr>
      </w:pPr>
    </w:p>
    <w:p w14:paraId="078F6172" w14:textId="77777777" w:rsidR="00057717" w:rsidRDefault="00057717">
      <w:pPr>
        <w:spacing w:after="0" w:line="240" w:lineRule="auto"/>
        <w:rPr>
          <w:rFonts w:ascii="Arial" w:hAnsi="Arial"/>
          <w:szCs w:val="20"/>
        </w:rPr>
      </w:pPr>
    </w:p>
    <w:p w14:paraId="229A182D" w14:textId="77777777" w:rsidR="00057717" w:rsidRPr="00B773A7" w:rsidRDefault="004F2032">
      <w:pPr>
        <w:spacing w:after="0" w:line="240" w:lineRule="auto"/>
        <w:jc w:val="right"/>
        <w:rPr>
          <w:rFonts w:ascii="Arial" w:hAnsi="Arial" w:cs="Arial"/>
          <w:sz w:val="24"/>
          <w:szCs w:val="24"/>
        </w:rPr>
      </w:pPr>
      <w:r w:rsidRPr="00B773A7">
        <w:rPr>
          <w:rFonts w:ascii="Arial" w:hAnsi="Arial" w:cs="Arial"/>
          <w:b/>
          <w:bCs/>
          <w:sz w:val="24"/>
          <w:szCs w:val="24"/>
        </w:rPr>
        <w:t>Αθήνα,  9 Μαρτίου 2026</w:t>
      </w:r>
    </w:p>
    <w:p w14:paraId="0C9E2DF3" w14:textId="77777777" w:rsidR="00057717" w:rsidRPr="00B773A7" w:rsidRDefault="00057717">
      <w:pPr>
        <w:spacing w:after="120" w:line="240" w:lineRule="auto"/>
        <w:jc w:val="center"/>
        <w:rPr>
          <w:rFonts w:ascii="Arial" w:hAnsi="Arial" w:cs="Arial"/>
          <w:b/>
          <w:bCs/>
          <w:sz w:val="24"/>
          <w:szCs w:val="24"/>
        </w:rPr>
      </w:pPr>
    </w:p>
    <w:p w14:paraId="2B556E36" w14:textId="77777777" w:rsidR="00057717" w:rsidRPr="00B773A7" w:rsidRDefault="004F2032">
      <w:pPr>
        <w:spacing w:afterLines="80" w:after="192" w:line="288" w:lineRule="auto"/>
        <w:jc w:val="center"/>
        <w:rPr>
          <w:rFonts w:ascii="Arial" w:hAnsi="Arial" w:cs="Arial"/>
          <w:sz w:val="24"/>
          <w:szCs w:val="24"/>
        </w:rPr>
      </w:pPr>
      <w:r w:rsidRPr="00B773A7">
        <w:rPr>
          <w:rFonts w:ascii="Arial" w:hAnsi="Arial" w:cs="Arial"/>
          <w:b/>
          <w:bCs/>
          <w:sz w:val="24"/>
          <w:szCs w:val="24"/>
        </w:rPr>
        <w:t>ΕΡΩΤΗΣΗ</w:t>
      </w:r>
    </w:p>
    <w:p w14:paraId="0771EA88"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Προς τον Υπουργό Προστασίας του Πολίτη</w:t>
      </w:r>
    </w:p>
    <w:p w14:paraId="383F1FE0" w14:textId="564931DF" w:rsidR="00057717" w:rsidRDefault="004F2032" w:rsidP="00A83274">
      <w:pPr>
        <w:ind w:left="-567" w:right="-567"/>
        <w:jc w:val="both"/>
        <w:rPr>
          <w:rFonts w:ascii="Arial" w:hAnsi="Arial" w:cs="Arial"/>
          <w:b/>
          <w:bCs/>
          <w:sz w:val="24"/>
          <w:szCs w:val="24"/>
        </w:rPr>
      </w:pPr>
      <w:r w:rsidRPr="00B773A7">
        <w:rPr>
          <w:rFonts w:ascii="Arial" w:hAnsi="Arial" w:cs="Arial"/>
          <w:b/>
          <w:bCs/>
          <w:sz w:val="24"/>
          <w:szCs w:val="24"/>
        </w:rPr>
        <w:t>Θέμα</w:t>
      </w:r>
      <w:r w:rsidRPr="00B773A7">
        <w:rPr>
          <w:rFonts w:ascii="Arial" w:hAnsi="Arial" w:cs="Arial"/>
          <w:sz w:val="24"/>
          <w:szCs w:val="24"/>
        </w:rPr>
        <w:t xml:space="preserve">: </w:t>
      </w:r>
      <w:r w:rsidR="00214146">
        <w:rPr>
          <w:rFonts w:ascii="Arial" w:hAnsi="Arial" w:cs="Arial"/>
          <w:sz w:val="24"/>
          <w:szCs w:val="24"/>
        </w:rPr>
        <w:t>«</w:t>
      </w:r>
      <w:r w:rsidRPr="00B773A7">
        <w:rPr>
          <w:rFonts w:ascii="Arial" w:hAnsi="Arial" w:cs="Arial"/>
          <w:b/>
          <w:bCs/>
          <w:sz w:val="24"/>
          <w:szCs w:val="24"/>
        </w:rPr>
        <w:t>Απουσία Οργανισμού της Γενικής Γραμματείας Αντεγκληματικής Πολιτικής</w:t>
      </w:r>
      <w:r w:rsidR="00214146">
        <w:rPr>
          <w:rFonts w:ascii="Arial" w:hAnsi="Arial" w:cs="Arial"/>
          <w:b/>
          <w:bCs/>
          <w:sz w:val="24"/>
          <w:szCs w:val="24"/>
        </w:rPr>
        <w:t>».</w:t>
      </w:r>
    </w:p>
    <w:p w14:paraId="2A5AB896" w14:textId="77777777" w:rsidR="004F2032" w:rsidRPr="00B773A7" w:rsidRDefault="004F2032" w:rsidP="00A83274">
      <w:pPr>
        <w:ind w:left="-567" w:right="-567"/>
        <w:jc w:val="both"/>
        <w:rPr>
          <w:rFonts w:ascii="Arial" w:hAnsi="Arial" w:cs="Arial"/>
          <w:b/>
          <w:bCs/>
          <w:sz w:val="24"/>
          <w:szCs w:val="24"/>
          <w:u w:val="single"/>
        </w:rPr>
      </w:pPr>
    </w:p>
    <w:p w14:paraId="68B69E41" w14:textId="5FCD989E" w:rsidR="00057717" w:rsidRPr="00B773A7" w:rsidRDefault="004F2032" w:rsidP="00A83274">
      <w:pPr>
        <w:spacing w:after="60" w:line="288" w:lineRule="auto"/>
        <w:ind w:left="-567" w:right="-567"/>
        <w:jc w:val="both"/>
        <w:rPr>
          <w:rFonts w:ascii="Arial" w:hAnsi="Arial" w:cs="Arial"/>
          <w:sz w:val="24"/>
          <w:szCs w:val="24"/>
        </w:rPr>
      </w:pPr>
      <w:r w:rsidRPr="00B773A7">
        <w:rPr>
          <w:rFonts w:ascii="Arial" w:hAnsi="Arial" w:cs="Arial"/>
          <w:b/>
          <w:bCs/>
          <w:sz w:val="24"/>
          <w:szCs w:val="24"/>
        </w:rPr>
        <w:t>Ι.</w:t>
      </w:r>
      <w:r w:rsidRPr="00B773A7">
        <w:rPr>
          <w:rFonts w:ascii="Arial" w:hAnsi="Arial" w:cs="Arial"/>
          <w:sz w:val="24"/>
          <w:szCs w:val="24"/>
        </w:rPr>
        <w:t xml:space="preserve"> Με το Π.Δ. 81/2019 (άρ</w:t>
      </w:r>
      <w:r w:rsidR="004B1ADD" w:rsidRPr="00B773A7">
        <w:rPr>
          <w:rFonts w:ascii="Arial" w:hAnsi="Arial" w:cs="Arial"/>
          <w:sz w:val="24"/>
          <w:szCs w:val="24"/>
        </w:rPr>
        <w:t>θ</w:t>
      </w:r>
      <w:r w:rsidRPr="00B773A7">
        <w:rPr>
          <w:rFonts w:ascii="Arial" w:hAnsi="Arial" w:cs="Arial"/>
          <w:sz w:val="24"/>
          <w:szCs w:val="24"/>
        </w:rPr>
        <w:t xml:space="preserve">. 2 παρ. 5.1) μεταφέρθηκε η Γενική Γραμματεία Αντεγκληματικής Πολιτικής (ΓΓΑΠ) από το Υπουργείο Δικαιοσύνης στο Υπουργείο Προστασίας του Πολίτη. Ωστόσο, με το </w:t>
      </w:r>
      <w:r w:rsidRPr="00B773A7">
        <w:rPr>
          <w:rFonts w:ascii="Arial" w:hAnsi="Arial" w:cs="Arial"/>
          <w:sz w:val="24"/>
          <w:szCs w:val="24"/>
        </w:rPr>
        <w:t xml:space="preserve">άρθρο </w:t>
      </w:r>
      <w:r w:rsidRPr="00B773A7">
        <w:rPr>
          <w:rFonts w:ascii="Arial" w:hAnsi="Arial" w:cs="Arial"/>
          <w:sz w:val="24"/>
          <w:szCs w:val="24"/>
        </w:rPr>
        <w:t xml:space="preserve">56 Π.Δ. </w:t>
      </w:r>
      <w:hyperlink r:id="rId7" w:history="1">
        <w:r w:rsidRPr="00B773A7">
          <w:rPr>
            <w:rFonts w:ascii="Arial" w:hAnsi="Arial" w:cs="Arial"/>
            <w:sz w:val="24"/>
            <w:szCs w:val="24"/>
          </w:rPr>
          <w:t>6/2021</w:t>
        </w:r>
      </w:hyperlink>
      <w:r w:rsidRPr="00B773A7">
        <w:rPr>
          <w:rFonts w:ascii="Arial" w:hAnsi="Arial" w:cs="Arial"/>
          <w:sz w:val="24"/>
          <w:szCs w:val="24"/>
        </w:rPr>
        <w:t xml:space="preserve"> (</w:t>
      </w:r>
      <w:hyperlink r:id="rId8" w:history="1">
        <w:r w:rsidRPr="00B773A7">
          <w:rPr>
            <w:rFonts w:ascii="Arial" w:hAnsi="Arial" w:cs="Arial"/>
            <w:sz w:val="24"/>
            <w:szCs w:val="24"/>
          </w:rPr>
          <w:t>ΦΕΚ Α' 7/15.01.2021</w:t>
        </w:r>
      </w:hyperlink>
      <w:r w:rsidRPr="00B773A7">
        <w:rPr>
          <w:rFonts w:ascii="Arial" w:hAnsi="Arial" w:cs="Arial"/>
          <w:sz w:val="24"/>
          <w:szCs w:val="24"/>
        </w:rPr>
        <w:t xml:space="preserve">) καταργήθηκε ο Οργανισμός του Υπουργείου Δικαιοσύνης (Π.Δ. 96/2017) με βάση τον οποίο οργανωνόταν οι υπηρεσίες της ΓΓΑΠ, σε κεντρικό και περιφερειακό επίπεδο. Στον νέο οργανισμό του Υπουργείου Δικαιοσύνης (ΠΔ 6/2021), όσο και σ’ αυτόν που τον αντικατέστησε αργότερα (Π.Δ 30/2025), δεν υπάρχει, όπως είναι λογικό, καμία διάταξη για την ΓΓΑΠ. Έκτοτε δεν υφίσταται Οργανισμός της ΓΓΑΠ. </w:t>
      </w:r>
    </w:p>
    <w:p w14:paraId="40E20133" w14:textId="6D64D138" w:rsidR="00057717" w:rsidRPr="00B773A7" w:rsidRDefault="004F2032" w:rsidP="00A83274">
      <w:pPr>
        <w:spacing w:after="60" w:line="288" w:lineRule="auto"/>
        <w:ind w:left="-567" w:right="-567"/>
        <w:jc w:val="both"/>
        <w:rPr>
          <w:rFonts w:ascii="Arial" w:hAnsi="Arial" w:cs="Arial"/>
          <w:sz w:val="24"/>
          <w:szCs w:val="24"/>
        </w:rPr>
      </w:pPr>
      <w:r w:rsidRPr="00B773A7">
        <w:rPr>
          <w:rFonts w:ascii="Arial" w:hAnsi="Arial" w:cs="Arial"/>
          <w:b/>
          <w:bCs/>
          <w:sz w:val="24"/>
          <w:szCs w:val="24"/>
        </w:rPr>
        <w:t>ΙΙ.</w:t>
      </w:r>
      <w:r w:rsidRPr="00B773A7">
        <w:rPr>
          <w:rFonts w:ascii="Arial" w:hAnsi="Arial" w:cs="Arial"/>
          <w:sz w:val="24"/>
          <w:szCs w:val="24"/>
        </w:rPr>
        <w:t xml:space="preserve"> Με το άρ</w:t>
      </w:r>
      <w:r w:rsidR="004B1ADD" w:rsidRPr="00B773A7">
        <w:rPr>
          <w:rFonts w:ascii="Arial" w:hAnsi="Arial" w:cs="Arial"/>
          <w:sz w:val="24"/>
          <w:szCs w:val="24"/>
        </w:rPr>
        <w:t>θ</w:t>
      </w:r>
      <w:r w:rsidRPr="00B773A7">
        <w:rPr>
          <w:rFonts w:ascii="Arial" w:hAnsi="Arial" w:cs="Arial"/>
          <w:sz w:val="24"/>
          <w:szCs w:val="24"/>
        </w:rPr>
        <w:t xml:space="preserve">. 185 παρ. 2 Ν. 5187/2025 (ΦΕΚ Α 48/2025) παρασχέθηκε η απαραίτητη εξουσιοδότηση για τη έκδοση Π.Δ. με αντικείμενο τον καθορισμό των ζητημάτων συγκρότησης και λειτουργείας της ΓΓΑΠ. Παράλληλα, με την παρ. 3 του ίδιου άρθρου, δόθηκε εξουσιοδότηση για την έκδοση Υ.Α. κατανομής των θέσεων προσωπικού και τοποθέτησης των υπαλλήλων. Ο συγκεκριμένος νόμος δημοσιεύθηκε στην ΕτΚ στις 21 Μαρτίου 2025 (ΦΕΚ Α' 48), χωρίς ωστόσο η σχετικές εξουσιοδοτήσεις να χρησιμοποιηθούν.  </w:t>
      </w:r>
    </w:p>
    <w:p w14:paraId="3954D659" w14:textId="1D721903" w:rsidR="00057717" w:rsidRPr="00B773A7" w:rsidRDefault="004F2032" w:rsidP="00A83274">
      <w:pPr>
        <w:spacing w:after="60" w:line="288" w:lineRule="auto"/>
        <w:ind w:left="-567" w:right="-567"/>
        <w:jc w:val="both"/>
        <w:rPr>
          <w:rFonts w:ascii="Arial" w:hAnsi="Arial" w:cs="Arial"/>
          <w:sz w:val="24"/>
          <w:szCs w:val="24"/>
        </w:rPr>
      </w:pPr>
      <w:r w:rsidRPr="00B773A7">
        <w:rPr>
          <w:rFonts w:ascii="Arial" w:hAnsi="Arial" w:cs="Arial"/>
          <w:b/>
          <w:bCs/>
          <w:sz w:val="24"/>
          <w:szCs w:val="24"/>
        </w:rPr>
        <w:t>ΙΙΙ.</w:t>
      </w:r>
      <w:r w:rsidRPr="00B773A7">
        <w:rPr>
          <w:rFonts w:ascii="Arial" w:hAnsi="Arial" w:cs="Arial"/>
          <w:sz w:val="24"/>
          <w:szCs w:val="24"/>
        </w:rPr>
        <w:t xml:space="preserve"> Από τα παραπάνω προκύπτει ότι τόσο η ΓΓΑΠ όσο και όλες οι περιφερειακές υπηρεσίες της, δηλ. τα Σωφρονιστικά Καταστήματα, λειτουργούν για πάνω από πέντε (5) χρόνια χωρίς εσωτερικό ρυθμιστικό πλαίσιο (Οργανισμό). Μάλιστα χρειάστηκαν άνω των πέντε (5) ετών για την παροχή της απαραίτητης εξουσιοδότησης προς έκδοση του σχετικού Π.Δ. Στο μεσοδιάστημα, βέβαια, είχαν συγκροτηθεί επιμέρους δομές της ΓΓΑΠ με ειδικότερες διατάξεις. Σε πρόσφατη απάντησή του Υπ</w:t>
      </w:r>
      <w:r w:rsidR="004B1ADD" w:rsidRPr="00B773A7">
        <w:rPr>
          <w:rFonts w:ascii="Arial" w:hAnsi="Arial" w:cs="Arial"/>
          <w:sz w:val="24"/>
          <w:szCs w:val="24"/>
        </w:rPr>
        <w:t xml:space="preserve">. </w:t>
      </w:r>
      <w:r w:rsidRPr="00B773A7">
        <w:rPr>
          <w:rFonts w:ascii="Arial" w:hAnsi="Arial" w:cs="Arial"/>
          <w:sz w:val="24"/>
          <w:szCs w:val="24"/>
        </w:rPr>
        <w:t>ΠροΠο στη Βουλή (αρ</w:t>
      </w:r>
      <w:r w:rsidR="004B1ADD" w:rsidRPr="00B773A7">
        <w:rPr>
          <w:rFonts w:ascii="Arial" w:hAnsi="Arial" w:cs="Arial"/>
          <w:sz w:val="24"/>
          <w:szCs w:val="24"/>
        </w:rPr>
        <w:t>ιθ</w:t>
      </w:r>
      <w:r w:rsidRPr="00B773A7">
        <w:rPr>
          <w:rFonts w:ascii="Arial" w:hAnsi="Arial" w:cs="Arial"/>
          <w:sz w:val="24"/>
          <w:szCs w:val="24"/>
        </w:rPr>
        <w:t xml:space="preserve">. </w:t>
      </w:r>
      <w:r w:rsidR="004B1ADD" w:rsidRPr="00B773A7">
        <w:rPr>
          <w:rFonts w:ascii="Arial" w:hAnsi="Arial" w:cs="Arial"/>
          <w:sz w:val="24"/>
          <w:szCs w:val="24"/>
        </w:rPr>
        <w:t>Πρωτ</w:t>
      </w:r>
      <w:r w:rsidRPr="00B773A7">
        <w:rPr>
          <w:rFonts w:ascii="Arial" w:hAnsi="Arial" w:cs="Arial"/>
          <w:sz w:val="24"/>
          <w:szCs w:val="24"/>
        </w:rPr>
        <w:t xml:space="preserve">.: 7017/4/27993-γ’/02.3.2026) </w:t>
      </w:r>
      <w:r w:rsidRPr="00B773A7">
        <w:rPr>
          <w:rFonts w:ascii="Arial" w:hAnsi="Arial" w:cs="Arial"/>
          <w:sz w:val="24"/>
          <w:szCs w:val="24"/>
        </w:rPr>
        <w:t>δόθηκε η πληροφορία «ότι βρίσκεται υπό επεξεργασία το νέο σχέδιο προεδρικού διατάγματος που αφορά στην οργάνωση και τη λειτουργία των Υπηρεσιών της Γ.Γ.Α.Π.» χωρίς καμιά εξήγηση για την αδικαιολόγητη καθυστέρηση και χωρίς κανένα χρονικό ορίζοντα ολοκλήρωσης και έκδοσης του Π.Δ.</w:t>
      </w:r>
      <w:r w:rsidRPr="00B773A7">
        <w:rPr>
          <w:rFonts w:ascii="Arial" w:hAnsi="Arial" w:cs="Arial"/>
          <w:b/>
          <w:bCs/>
          <w:sz w:val="24"/>
          <w:szCs w:val="24"/>
        </w:rPr>
        <w:t xml:space="preserve"> </w:t>
      </w:r>
    </w:p>
    <w:p w14:paraId="06AFDF7D" w14:textId="214DBF28" w:rsidR="00057717" w:rsidRPr="00B773A7" w:rsidRDefault="004F2032" w:rsidP="00A83274">
      <w:pPr>
        <w:ind w:left="-567" w:right="-567"/>
        <w:jc w:val="both"/>
        <w:rPr>
          <w:rFonts w:ascii="Arial" w:hAnsi="Arial" w:cs="Arial"/>
          <w:sz w:val="24"/>
          <w:szCs w:val="24"/>
        </w:rPr>
      </w:pPr>
      <w:r w:rsidRPr="00B773A7">
        <w:rPr>
          <w:rFonts w:ascii="Arial" w:hAnsi="Arial" w:cs="Arial"/>
          <w:b/>
          <w:bCs/>
          <w:sz w:val="24"/>
          <w:szCs w:val="24"/>
        </w:rPr>
        <w:t xml:space="preserve">Επειδή </w:t>
      </w:r>
      <w:r w:rsidRPr="00B773A7">
        <w:rPr>
          <w:rFonts w:ascii="Arial" w:hAnsi="Arial" w:cs="Arial"/>
          <w:sz w:val="24"/>
          <w:szCs w:val="24"/>
        </w:rPr>
        <w:t>η μεταφορά της ΓΓΑΠ στο Υπ</w:t>
      </w:r>
      <w:r w:rsidR="00A83274" w:rsidRPr="00B773A7">
        <w:rPr>
          <w:rFonts w:ascii="Arial" w:hAnsi="Arial" w:cs="Arial"/>
          <w:sz w:val="24"/>
          <w:szCs w:val="24"/>
        </w:rPr>
        <w:t xml:space="preserve">.  </w:t>
      </w:r>
      <w:r w:rsidRPr="00B773A7">
        <w:rPr>
          <w:rFonts w:ascii="Arial" w:hAnsi="Arial" w:cs="Arial"/>
          <w:sz w:val="24"/>
          <w:szCs w:val="24"/>
        </w:rPr>
        <w:t>ΠροΠο υπήρξε πολιτικά επικίνδυνη και διοικητικά προβληματική, όπως αποδεικνύεται</w:t>
      </w:r>
      <w:r w:rsidR="00A83274" w:rsidRPr="00B773A7">
        <w:rPr>
          <w:rFonts w:ascii="Arial" w:hAnsi="Arial" w:cs="Arial"/>
          <w:sz w:val="24"/>
          <w:szCs w:val="24"/>
        </w:rPr>
        <w:t>,</w:t>
      </w:r>
      <w:r w:rsidRPr="00B773A7">
        <w:rPr>
          <w:rFonts w:ascii="Arial" w:hAnsi="Arial" w:cs="Arial"/>
          <w:sz w:val="24"/>
          <w:szCs w:val="24"/>
        </w:rPr>
        <w:t xml:space="preserve"> </w:t>
      </w:r>
    </w:p>
    <w:p w14:paraId="241D7902" w14:textId="49A44219" w:rsidR="00057717" w:rsidRPr="00B773A7" w:rsidRDefault="004F2032" w:rsidP="00A83274">
      <w:pPr>
        <w:ind w:left="-567" w:right="-567"/>
        <w:jc w:val="both"/>
        <w:rPr>
          <w:rFonts w:ascii="Arial" w:hAnsi="Arial" w:cs="Arial"/>
          <w:sz w:val="24"/>
          <w:szCs w:val="24"/>
        </w:rPr>
      </w:pPr>
      <w:r w:rsidRPr="00B773A7">
        <w:rPr>
          <w:rFonts w:ascii="Arial" w:hAnsi="Arial" w:cs="Arial"/>
          <w:b/>
          <w:bCs/>
          <w:sz w:val="24"/>
          <w:szCs w:val="24"/>
        </w:rPr>
        <w:t xml:space="preserve">Επειδή </w:t>
      </w:r>
      <w:r w:rsidRPr="00B773A7">
        <w:rPr>
          <w:rFonts w:ascii="Arial" w:hAnsi="Arial" w:cs="Arial"/>
          <w:sz w:val="24"/>
          <w:szCs w:val="24"/>
        </w:rPr>
        <w:t>ο ρόλος της ΓΓΑΠ και των περιφερειακών της υπηρεσιών της είναι νευραλγικής σημασίας</w:t>
      </w:r>
      <w:r w:rsidR="00A83274" w:rsidRPr="00B773A7">
        <w:rPr>
          <w:rFonts w:ascii="Arial" w:hAnsi="Arial" w:cs="Arial"/>
          <w:sz w:val="24"/>
          <w:szCs w:val="24"/>
        </w:rPr>
        <w:t>,</w:t>
      </w:r>
    </w:p>
    <w:p w14:paraId="19B7F6DA" w14:textId="3BE0B4C0" w:rsidR="00057717" w:rsidRPr="00B773A7" w:rsidRDefault="004F2032" w:rsidP="00A83274">
      <w:pPr>
        <w:ind w:left="-567" w:right="-567"/>
        <w:jc w:val="both"/>
        <w:rPr>
          <w:rFonts w:ascii="Arial" w:hAnsi="Arial" w:cs="Arial"/>
          <w:sz w:val="24"/>
          <w:szCs w:val="24"/>
        </w:rPr>
      </w:pPr>
      <w:r w:rsidRPr="00B773A7">
        <w:rPr>
          <w:rFonts w:ascii="Arial" w:hAnsi="Arial" w:cs="Arial"/>
          <w:b/>
          <w:bCs/>
          <w:sz w:val="24"/>
          <w:szCs w:val="24"/>
        </w:rPr>
        <w:t xml:space="preserve">Επειδή </w:t>
      </w:r>
      <w:r w:rsidRPr="00B773A7">
        <w:rPr>
          <w:rFonts w:ascii="Arial" w:hAnsi="Arial" w:cs="Arial"/>
          <w:sz w:val="24"/>
          <w:szCs w:val="24"/>
        </w:rPr>
        <w:t xml:space="preserve">η απουσία Οργανισμού της ΓΓΑΠ </w:t>
      </w:r>
      <w:r w:rsidRPr="00B773A7">
        <w:rPr>
          <w:rFonts w:ascii="Arial" w:hAnsi="Arial" w:cs="Arial"/>
          <w:sz w:val="24"/>
          <w:szCs w:val="24"/>
        </w:rPr>
        <w:t>δημιουργεί ένα θολό πεδίο στην οργάνωση του σωφρονιστικού συστήματος, το ρόλο των υπηρεσιών και τις θέσεις των εργαζομένων</w:t>
      </w:r>
      <w:r w:rsidR="00A83274" w:rsidRPr="00B773A7">
        <w:rPr>
          <w:rFonts w:ascii="Arial" w:hAnsi="Arial" w:cs="Arial"/>
          <w:sz w:val="24"/>
          <w:szCs w:val="24"/>
        </w:rPr>
        <w:t>,</w:t>
      </w:r>
    </w:p>
    <w:p w14:paraId="4185DAB8" w14:textId="77777777" w:rsidR="00057717" w:rsidRPr="00B773A7" w:rsidRDefault="004F2032" w:rsidP="00A83274">
      <w:pPr>
        <w:ind w:left="-567" w:right="-567"/>
        <w:jc w:val="both"/>
        <w:rPr>
          <w:rFonts w:ascii="Arial" w:hAnsi="Arial" w:cs="Arial"/>
          <w:b/>
          <w:bCs/>
          <w:sz w:val="24"/>
          <w:szCs w:val="24"/>
        </w:rPr>
      </w:pPr>
      <w:r w:rsidRPr="00B773A7">
        <w:rPr>
          <w:rFonts w:ascii="Arial" w:hAnsi="Arial" w:cs="Arial"/>
          <w:b/>
          <w:bCs/>
          <w:sz w:val="24"/>
          <w:szCs w:val="24"/>
        </w:rPr>
        <w:t>Επειδή</w:t>
      </w:r>
      <w:r w:rsidRPr="00B773A7">
        <w:rPr>
          <w:rFonts w:ascii="Arial" w:hAnsi="Arial" w:cs="Arial"/>
          <w:sz w:val="24"/>
          <w:szCs w:val="24"/>
        </w:rPr>
        <w:t xml:space="preserve"> παρουσιάζεται μια εντελώς ανεξήγητη αβελτηρία της Κυβέρνησης να εκδώσει τον αναγκαίο Οργανισμό της ΓΓΑΠ για πάνω από πέντε (5) χρόνια.</w:t>
      </w:r>
    </w:p>
    <w:p w14:paraId="60C08A13" w14:textId="77777777" w:rsidR="00057717" w:rsidRPr="00B773A7" w:rsidRDefault="004F2032" w:rsidP="00A83274">
      <w:pPr>
        <w:spacing w:afterLines="80" w:after="192" w:line="288" w:lineRule="auto"/>
        <w:ind w:left="-567"/>
        <w:rPr>
          <w:rFonts w:ascii="Arial" w:hAnsi="Arial" w:cs="Arial"/>
          <w:b/>
          <w:bCs/>
          <w:sz w:val="24"/>
          <w:szCs w:val="24"/>
        </w:rPr>
      </w:pPr>
      <w:r w:rsidRPr="00B773A7">
        <w:rPr>
          <w:rFonts w:ascii="Arial" w:hAnsi="Arial" w:cs="Arial"/>
          <w:b/>
          <w:bCs/>
          <w:sz w:val="24"/>
          <w:szCs w:val="24"/>
        </w:rPr>
        <w:t>Ερωτάται ο αρμόδιος Υπουργός</w:t>
      </w:r>
    </w:p>
    <w:p w14:paraId="557DEC45" w14:textId="77777777" w:rsidR="00057717" w:rsidRPr="00B773A7" w:rsidRDefault="004F2032" w:rsidP="00A83274">
      <w:pPr>
        <w:ind w:left="-567" w:right="-567"/>
        <w:jc w:val="both"/>
        <w:rPr>
          <w:rFonts w:ascii="Arial" w:hAnsi="Arial" w:cs="Arial"/>
          <w:b/>
          <w:bCs/>
          <w:sz w:val="24"/>
          <w:szCs w:val="24"/>
        </w:rPr>
      </w:pPr>
      <w:r w:rsidRPr="00B773A7">
        <w:rPr>
          <w:rFonts w:ascii="Arial" w:hAnsi="Arial" w:cs="Arial"/>
          <w:b/>
          <w:bCs/>
          <w:sz w:val="24"/>
          <w:szCs w:val="24"/>
        </w:rPr>
        <w:t>1.</w:t>
      </w:r>
      <w:r w:rsidRPr="00B773A7">
        <w:rPr>
          <w:rFonts w:ascii="Arial" w:hAnsi="Arial" w:cs="Arial"/>
          <w:sz w:val="24"/>
          <w:szCs w:val="24"/>
        </w:rPr>
        <w:t xml:space="preserve"> </w:t>
      </w:r>
      <w:r w:rsidRPr="00B773A7">
        <w:rPr>
          <w:rFonts w:ascii="Arial" w:hAnsi="Arial" w:cs="Arial"/>
          <w:b/>
          <w:bCs/>
          <w:sz w:val="24"/>
          <w:szCs w:val="24"/>
        </w:rPr>
        <w:t>Γιατί δεν έχει εισέτι, δηλ. για πάνω από πέντε (5) χρόνια, εκδοθεί ο απαραίτητος Οργανισμός της ΓΓΑΠ;</w:t>
      </w:r>
    </w:p>
    <w:p w14:paraId="5ADDE616" w14:textId="0D9C6D82" w:rsidR="00057717" w:rsidRPr="00B773A7" w:rsidRDefault="004F2032" w:rsidP="00A83274">
      <w:pPr>
        <w:ind w:left="-567" w:right="-567"/>
        <w:jc w:val="both"/>
        <w:rPr>
          <w:rFonts w:ascii="Arial" w:hAnsi="Arial" w:cs="Arial"/>
          <w:b/>
          <w:bCs/>
          <w:sz w:val="24"/>
          <w:szCs w:val="24"/>
        </w:rPr>
      </w:pPr>
      <w:r w:rsidRPr="00B773A7">
        <w:rPr>
          <w:rFonts w:ascii="Arial" w:hAnsi="Arial" w:cs="Arial"/>
          <w:b/>
          <w:bCs/>
          <w:sz w:val="24"/>
          <w:szCs w:val="24"/>
        </w:rPr>
        <w:lastRenderedPageBreak/>
        <w:t>2. Σε ποια ακριβώς φάση βρίσκεται η επεξεργασία του αναγκαίο</w:t>
      </w:r>
      <w:r>
        <w:rPr>
          <w:rFonts w:ascii="Arial" w:hAnsi="Arial" w:cs="Arial"/>
          <w:b/>
          <w:bCs/>
          <w:sz w:val="24"/>
          <w:szCs w:val="24"/>
        </w:rPr>
        <w:t>υ</w:t>
      </w:r>
      <w:r w:rsidRPr="00B773A7">
        <w:rPr>
          <w:rFonts w:ascii="Arial" w:hAnsi="Arial" w:cs="Arial"/>
          <w:b/>
          <w:bCs/>
          <w:sz w:val="24"/>
          <w:szCs w:val="24"/>
        </w:rPr>
        <w:t xml:space="preserve"> Π.Δ. για τον Οργανισμό της ΓΓΑΠ και πότε </w:t>
      </w:r>
      <w:r w:rsidRPr="00B773A7">
        <w:rPr>
          <w:rFonts w:ascii="Arial" w:hAnsi="Arial" w:cs="Arial"/>
          <w:b/>
          <w:bCs/>
          <w:sz w:val="24"/>
          <w:szCs w:val="24"/>
        </w:rPr>
        <w:t>αναμένεται να εκδοθεί;</w:t>
      </w:r>
    </w:p>
    <w:p w14:paraId="5BAF5FFF" w14:textId="77777777" w:rsidR="00A83274" w:rsidRPr="00B773A7" w:rsidRDefault="00A83274">
      <w:pPr>
        <w:jc w:val="both"/>
        <w:rPr>
          <w:rFonts w:ascii="Arial" w:hAnsi="Arial" w:cs="Arial"/>
          <w:sz w:val="24"/>
          <w:szCs w:val="24"/>
        </w:rPr>
      </w:pPr>
    </w:p>
    <w:p w14:paraId="1C0B32FB" w14:textId="3D52E66A"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 xml:space="preserve">Οι </w:t>
      </w:r>
      <w:r>
        <w:rPr>
          <w:rFonts w:ascii="Arial" w:hAnsi="Arial" w:cs="Arial"/>
          <w:b/>
          <w:bCs/>
          <w:sz w:val="24"/>
          <w:szCs w:val="24"/>
        </w:rPr>
        <w:t>ε</w:t>
      </w:r>
      <w:r w:rsidRPr="00B773A7">
        <w:rPr>
          <w:rFonts w:ascii="Arial" w:hAnsi="Arial" w:cs="Arial"/>
          <w:b/>
          <w:bCs/>
          <w:sz w:val="24"/>
          <w:szCs w:val="24"/>
        </w:rPr>
        <w:t>ρωτώντες Βουλευτές</w:t>
      </w:r>
    </w:p>
    <w:p w14:paraId="6916F306" w14:textId="77777777" w:rsidR="00A83274" w:rsidRPr="00B773A7" w:rsidRDefault="00A83274">
      <w:pPr>
        <w:spacing w:afterLines="80" w:after="192" w:line="288" w:lineRule="auto"/>
        <w:jc w:val="center"/>
        <w:rPr>
          <w:rFonts w:ascii="Arial" w:hAnsi="Arial" w:cs="Arial"/>
          <w:b/>
          <w:bCs/>
          <w:sz w:val="24"/>
          <w:szCs w:val="24"/>
        </w:rPr>
      </w:pPr>
    </w:p>
    <w:p w14:paraId="74AF99AD" w14:textId="77777777" w:rsidR="00057717" w:rsidRPr="00B773A7" w:rsidRDefault="00057717">
      <w:pPr>
        <w:spacing w:afterLines="80" w:after="192" w:line="288" w:lineRule="auto"/>
        <w:jc w:val="center"/>
        <w:rPr>
          <w:rFonts w:ascii="Arial" w:hAnsi="Arial" w:cs="Arial"/>
          <w:b/>
          <w:bCs/>
          <w:sz w:val="24"/>
          <w:szCs w:val="24"/>
        </w:rPr>
      </w:pPr>
    </w:p>
    <w:p w14:paraId="0FA78187" w14:textId="37324691"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Ξανθόπουλος</w:t>
      </w:r>
      <w:r>
        <w:rPr>
          <w:rFonts w:ascii="Arial" w:hAnsi="Arial" w:cs="Arial"/>
          <w:b/>
          <w:bCs/>
          <w:sz w:val="24"/>
          <w:szCs w:val="24"/>
        </w:rPr>
        <w:t xml:space="preserve"> Θεόφιλος</w:t>
      </w:r>
    </w:p>
    <w:p w14:paraId="177AB220" w14:textId="77777777" w:rsidR="00A83274" w:rsidRPr="00B773A7" w:rsidRDefault="00A83274" w:rsidP="000E4C4A">
      <w:pPr>
        <w:spacing w:afterLines="80" w:after="192" w:line="288" w:lineRule="auto"/>
        <w:rPr>
          <w:rFonts w:ascii="Arial" w:hAnsi="Arial" w:cs="Arial"/>
          <w:b/>
          <w:bCs/>
          <w:sz w:val="24"/>
          <w:szCs w:val="24"/>
        </w:rPr>
      </w:pPr>
    </w:p>
    <w:p w14:paraId="16B4EF41" w14:textId="744961AB" w:rsidR="00A83274" w:rsidRDefault="004F2032" w:rsidP="000E4C4A">
      <w:pPr>
        <w:spacing w:afterLines="80" w:after="192" w:line="288" w:lineRule="auto"/>
        <w:jc w:val="center"/>
        <w:rPr>
          <w:rFonts w:ascii="Arial" w:hAnsi="Arial" w:cs="Arial"/>
          <w:b/>
          <w:bCs/>
          <w:sz w:val="24"/>
          <w:szCs w:val="24"/>
        </w:rPr>
      </w:pPr>
      <w:r w:rsidRPr="00B773A7">
        <w:rPr>
          <w:rFonts w:ascii="Arial" w:hAnsi="Arial" w:cs="Arial"/>
          <w:b/>
          <w:bCs/>
          <w:sz w:val="24"/>
          <w:szCs w:val="24"/>
        </w:rPr>
        <w:t>Μπάρκας Κώστας</w:t>
      </w:r>
    </w:p>
    <w:p w14:paraId="60B325E6" w14:textId="77777777" w:rsidR="000E4C4A" w:rsidRPr="00B773A7" w:rsidRDefault="000E4C4A" w:rsidP="000E4C4A">
      <w:pPr>
        <w:spacing w:afterLines="80" w:after="192" w:line="288" w:lineRule="auto"/>
        <w:jc w:val="center"/>
        <w:rPr>
          <w:rFonts w:ascii="Arial" w:hAnsi="Arial" w:cs="Arial"/>
          <w:b/>
          <w:bCs/>
          <w:sz w:val="24"/>
          <w:szCs w:val="24"/>
        </w:rPr>
      </w:pPr>
    </w:p>
    <w:p w14:paraId="02127CEE" w14:textId="77777777" w:rsidR="00A83274" w:rsidRPr="00B773A7" w:rsidRDefault="00A83274">
      <w:pPr>
        <w:spacing w:afterLines="80" w:after="192" w:line="288" w:lineRule="auto"/>
        <w:jc w:val="center"/>
        <w:rPr>
          <w:rFonts w:ascii="Arial" w:hAnsi="Arial" w:cs="Arial"/>
          <w:b/>
          <w:bCs/>
          <w:sz w:val="24"/>
          <w:szCs w:val="24"/>
        </w:rPr>
      </w:pPr>
    </w:p>
    <w:p w14:paraId="71F960DF" w14:textId="3E34C1E6" w:rsidR="00A83274" w:rsidRPr="00B773A7" w:rsidRDefault="004F2032" w:rsidP="000E4C4A">
      <w:pPr>
        <w:spacing w:afterLines="80" w:after="192" w:line="288" w:lineRule="auto"/>
        <w:jc w:val="center"/>
        <w:rPr>
          <w:rFonts w:ascii="Arial" w:hAnsi="Arial" w:cs="Arial"/>
          <w:b/>
          <w:bCs/>
          <w:sz w:val="24"/>
          <w:szCs w:val="24"/>
        </w:rPr>
      </w:pPr>
      <w:r w:rsidRPr="00B773A7">
        <w:rPr>
          <w:rFonts w:ascii="Arial" w:hAnsi="Arial" w:cs="Arial"/>
          <w:b/>
          <w:bCs/>
          <w:sz w:val="24"/>
          <w:szCs w:val="24"/>
        </w:rPr>
        <w:t>Βέττα Καλλιόπη</w:t>
      </w:r>
    </w:p>
    <w:p w14:paraId="13EE37DB" w14:textId="77777777" w:rsidR="00A83274" w:rsidRPr="00B773A7" w:rsidRDefault="00A83274">
      <w:pPr>
        <w:spacing w:afterLines="80" w:after="192" w:line="288" w:lineRule="auto"/>
        <w:jc w:val="center"/>
        <w:rPr>
          <w:rFonts w:ascii="Arial" w:hAnsi="Arial" w:cs="Arial"/>
          <w:b/>
          <w:bCs/>
          <w:sz w:val="24"/>
          <w:szCs w:val="24"/>
        </w:rPr>
      </w:pPr>
    </w:p>
    <w:p w14:paraId="37ADBC6F"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Γαβρήλος Γιώργος</w:t>
      </w:r>
    </w:p>
    <w:p w14:paraId="2B67B60C" w14:textId="77777777" w:rsidR="00A83274" w:rsidRPr="00B773A7" w:rsidRDefault="00A83274" w:rsidP="000E4C4A">
      <w:pPr>
        <w:spacing w:afterLines="80" w:after="192" w:line="288" w:lineRule="auto"/>
        <w:rPr>
          <w:rFonts w:ascii="Arial" w:hAnsi="Arial" w:cs="Arial"/>
          <w:b/>
          <w:bCs/>
          <w:sz w:val="24"/>
          <w:szCs w:val="24"/>
        </w:rPr>
      </w:pPr>
    </w:p>
    <w:p w14:paraId="1F22D2BB"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 xml:space="preserve">Δούρου Ρένα </w:t>
      </w:r>
    </w:p>
    <w:p w14:paraId="49CB9D26" w14:textId="77777777" w:rsidR="00A83274" w:rsidRPr="00B773A7" w:rsidRDefault="00A83274" w:rsidP="000E4C4A">
      <w:pPr>
        <w:spacing w:afterLines="80" w:after="192" w:line="288" w:lineRule="auto"/>
        <w:rPr>
          <w:rFonts w:ascii="Arial" w:hAnsi="Arial" w:cs="Arial"/>
          <w:b/>
          <w:bCs/>
          <w:sz w:val="24"/>
          <w:szCs w:val="24"/>
        </w:rPr>
      </w:pPr>
    </w:p>
    <w:p w14:paraId="15FB12B3"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Ζαμπάρας Μίλτος</w:t>
      </w:r>
    </w:p>
    <w:p w14:paraId="3665AE79" w14:textId="77777777" w:rsidR="00A83274" w:rsidRPr="00B773A7" w:rsidRDefault="00A83274" w:rsidP="000E4C4A">
      <w:pPr>
        <w:spacing w:afterLines="80" w:after="192" w:line="288" w:lineRule="auto"/>
        <w:rPr>
          <w:rFonts w:ascii="Arial" w:hAnsi="Arial" w:cs="Arial"/>
          <w:b/>
          <w:bCs/>
          <w:sz w:val="24"/>
          <w:szCs w:val="24"/>
        </w:rPr>
      </w:pPr>
    </w:p>
    <w:p w14:paraId="5C090A6F"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Μαμουλάκης Χάρης</w:t>
      </w:r>
    </w:p>
    <w:p w14:paraId="36548341" w14:textId="77777777" w:rsidR="004F2032" w:rsidRDefault="004F2032" w:rsidP="000E4C4A">
      <w:pPr>
        <w:spacing w:afterLines="80" w:after="192" w:line="288" w:lineRule="auto"/>
        <w:jc w:val="center"/>
        <w:rPr>
          <w:rFonts w:ascii="Arial" w:hAnsi="Arial" w:cs="Arial"/>
          <w:b/>
          <w:bCs/>
          <w:sz w:val="24"/>
          <w:szCs w:val="24"/>
        </w:rPr>
      </w:pPr>
    </w:p>
    <w:p w14:paraId="4BED1650" w14:textId="75681E04" w:rsidR="00A83274" w:rsidRDefault="004F2032" w:rsidP="000E4C4A">
      <w:pPr>
        <w:spacing w:afterLines="80" w:after="192" w:line="288" w:lineRule="auto"/>
        <w:jc w:val="center"/>
        <w:rPr>
          <w:rFonts w:ascii="Arial" w:hAnsi="Arial" w:cs="Arial"/>
          <w:b/>
          <w:bCs/>
          <w:sz w:val="24"/>
          <w:szCs w:val="24"/>
        </w:rPr>
      </w:pPr>
      <w:r w:rsidRPr="00B773A7">
        <w:rPr>
          <w:rFonts w:ascii="Arial" w:hAnsi="Arial" w:cs="Arial"/>
          <w:b/>
          <w:bCs/>
          <w:sz w:val="24"/>
          <w:szCs w:val="24"/>
        </w:rPr>
        <w:t>Μεϊκόπουλος Αλέξανδρος</w:t>
      </w:r>
    </w:p>
    <w:p w14:paraId="13FA8A68" w14:textId="77777777" w:rsidR="004F2032" w:rsidRPr="00B773A7" w:rsidRDefault="004F2032" w:rsidP="000E4C4A">
      <w:pPr>
        <w:spacing w:afterLines="80" w:after="192" w:line="288" w:lineRule="auto"/>
        <w:jc w:val="center"/>
        <w:rPr>
          <w:rFonts w:ascii="Arial" w:hAnsi="Arial" w:cs="Arial"/>
          <w:b/>
          <w:bCs/>
          <w:sz w:val="24"/>
          <w:szCs w:val="24"/>
        </w:rPr>
      </w:pPr>
    </w:p>
    <w:p w14:paraId="3B193E04"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Νοτοπούλου Κατερίνα</w:t>
      </w:r>
    </w:p>
    <w:p w14:paraId="10361683" w14:textId="77777777" w:rsidR="00A83274" w:rsidRPr="00B773A7" w:rsidRDefault="00A83274" w:rsidP="000E4C4A">
      <w:pPr>
        <w:spacing w:afterLines="80" w:after="192" w:line="288" w:lineRule="auto"/>
        <w:rPr>
          <w:rFonts w:ascii="Arial" w:hAnsi="Arial" w:cs="Arial"/>
          <w:b/>
          <w:bCs/>
          <w:sz w:val="24"/>
          <w:szCs w:val="24"/>
        </w:rPr>
      </w:pPr>
    </w:p>
    <w:p w14:paraId="526CF5B2"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Παναγιωτόπουλος Ανδρέας</w:t>
      </w:r>
    </w:p>
    <w:p w14:paraId="12187736" w14:textId="77777777" w:rsidR="00A83274" w:rsidRPr="00B773A7" w:rsidRDefault="00A83274" w:rsidP="000E4C4A">
      <w:pPr>
        <w:spacing w:afterLines="80" w:after="192" w:line="288" w:lineRule="auto"/>
        <w:rPr>
          <w:rFonts w:ascii="Arial" w:hAnsi="Arial" w:cs="Arial"/>
          <w:b/>
          <w:bCs/>
          <w:sz w:val="24"/>
          <w:szCs w:val="24"/>
        </w:rPr>
      </w:pPr>
    </w:p>
    <w:p w14:paraId="391A8A20"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Παπαηλιού Γιώργος</w:t>
      </w:r>
    </w:p>
    <w:p w14:paraId="1C0AC91D" w14:textId="77777777" w:rsidR="00A83274" w:rsidRPr="00B773A7" w:rsidRDefault="00A83274" w:rsidP="000E4C4A">
      <w:pPr>
        <w:spacing w:afterLines="80" w:after="192" w:line="288" w:lineRule="auto"/>
        <w:rPr>
          <w:rFonts w:ascii="Arial" w:hAnsi="Arial" w:cs="Arial"/>
          <w:b/>
          <w:bCs/>
          <w:sz w:val="24"/>
          <w:szCs w:val="24"/>
        </w:rPr>
      </w:pPr>
    </w:p>
    <w:p w14:paraId="4A31CD02"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Παππάς Νίκος</w:t>
      </w:r>
    </w:p>
    <w:p w14:paraId="4C50CB9C" w14:textId="08FF7A3C" w:rsidR="00A83274" w:rsidRPr="00B773A7" w:rsidRDefault="00B773A7" w:rsidP="000E4C4A">
      <w:pPr>
        <w:tabs>
          <w:tab w:val="left" w:pos="765"/>
        </w:tabs>
        <w:spacing w:afterLines="80" w:after="192" w:line="288" w:lineRule="auto"/>
        <w:rPr>
          <w:rFonts w:ascii="Arial" w:hAnsi="Arial" w:cs="Arial"/>
          <w:b/>
          <w:bCs/>
          <w:sz w:val="24"/>
          <w:szCs w:val="24"/>
        </w:rPr>
      </w:pPr>
      <w:r>
        <w:rPr>
          <w:rFonts w:ascii="Arial" w:hAnsi="Arial" w:cs="Arial"/>
          <w:b/>
          <w:bCs/>
          <w:sz w:val="24"/>
          <w:szCs w:val="24"/>
        </w:rPr>
        <w:tab/>
      </w:r>
    </w:p>
    <w:p w14:paraId="7392A854"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Τσαπανίδου Πόπη</w:t>
      </w:r>
    </w:p>
    <w:p w14:paraId="6760D5FF" w14:textId="77777777" w:rsidR="00A83274" w:rsidRPr="00B773A7" w:rsidRDefault="00A83274" w:rsidP="000E4C4A">
      <w:pPr>
        <w:spacing w:afterLines="80" w:after="192" w:line="288" w:lineRule="auto"/>
        <w:rPr>
          <w:rFonts w:ascii="Arial" w:hAnsi="Arial" w:cs="Arial"/>
          <w:b/>
          <w:bCs/>
          <w:sz w:val="24"/>
          <w:szCs w:val="24"/>
        </w:rPr>
      </w:pPr>
    </w:p>
    <w:p w14:paraId="5C50A037" w14:textId="77777777" w:rsidR="00057717" w:rsidRPr="00B773A7" w:rsidRDefault="004F2032">
      <w:pPr>
        <w:spacing w:afterLines="80" w:after="192" w:line="288" w:lineRule="auto"/>
        <w:jc w:val="center"/>
        <w:rPr>
          <w:rFonts w:ascii="Arial" w:hAnsi="Arial" w:cs="Arial"/>
          <w:b/>
          <w:bCs/>
          <w:sz w:val="24"/>
          <w:szCs w:val="24"/>
        </w:rPr>
      </w:pPr>
      <w:r w:rsidRPr="00B773A7">
        <w:rPr>
          <w:rFonts w:ascii="Arial" w:hAnsi="Arial" w:cs="Arial"/>
          <w:b/>
          <w:bCs/>
          <w:sz w:val="24"/>
          <w:szCs w:val="24"/>
        </w:rPr>
        <w:t>Ψυχογιός Γιώργος</w:t>
      </w:r>
    </w:p>
    <w:p w14:paraId="1C1F4802" w14:textId="77777777" w:rsidR="00057717" w:rsidRPr="00B773A7" w:rsidRDefault="00057717">
      <w:pPr>
        <w:rPr>
          <w:rFonts w:ascii="Arial" w:hAnsi="Arial" w:cs="Arial"/>
          <w:sz w:val="24"/>
          <w:szCs w:val="24"/>
        </w:rPr>
      </w:pPr>
    </w:p>
    <w:sectPr w:rsidR="00057717" w:rsidRPr="00B773A7">
      <w:pgSz w:w="11906" w:h="16838"/>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578E" w14:textId="77777777" w:rsidR="00CC7E4B" w:rsidRDefault="00CC7E4B">
      <w:pPr>
        <w:spacing w:line="240" w:lineRule="auto"/>
      </w:pPr>
      <w:r>
        <w:separator/>
      </w:r>
    </w:p>
  </w:endnote>
  <w:endnote w:type="continuationSeparator" w:id="0">
    <w:p w14:paraId="04C986FD" w14:textId="77777777" w:rsidR="00CC7E4B" w:rsidRDefault="00CC7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AC6F" w14:textId="77777777" w:rsidR="00CC7E4B" w:rsidRDefault="00CC7E4B">
      <w:pPr>
        <w:spacing w:after="0"/>
      </w:pPr>
      <w:r>
        <w:separator/>
      </w:r>
    </w:p>
  </w:footnote>
  <w:footnote w:type="continuationSeparator" w:id="0">
    <w:p w14:paraId="7D1568C5" w14:textId="77777777" w:rsidR="00CC7E4B" w:rsidRDefault="00CC7E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62"/>
    <w:rsid w:val="000476EC"/>
    <w:rsid w:val="000503C8"/>
    <w:rsid w:val="00057717"/>
    <w:rsid w:val="000E4C4A"/>
    <w:rsid w:val="00214146"/>
    <w:rsid w:val="003376FB"/>
    <w:rsid w:val="00344A62"/>
    <w:rsid w:val="003C346D"/>
    <w:rsid w:val="00402193"/>
    <w:rsid w:val="004B0CAA"/>
    <w:rsid w:val="004B1ADD"/>
    <w:rsid w:val="004F2032"/>
    <w:rsid w:val="005B2AEC"/>
    <w:rsid w:val="00661ADA"/>
    <w:rsid w:val="006F5FFD"/>
    <w:rsid w:val="0076405C"/>
    <w:rsid w:val="00835900"/>
    <w:rsid w:val="00855B7B"/>
    <w:rsid w:val="0085678E"/>
    <w:rsid w:val="00881394"/>
    <w:rsid w:val="008F155B"/>
    <w:rsid w:val="00950CE3"/>
    <w:rsid w:val="00A14221"/>
    <w:rsid w:val="00A83274"/>
    <w:rsid w:val="00B20B37"/>
    <w:rsid w:val="00B773A7"/>
    <w:rsid w:val="00BF44A9"/>
    <w:rsid w:val="00C11CBA"/>
    <w:rsid w:val="00CC7E4B"/>
    <w:rsid w:val="00D954F9"/>
    <w:rsid w:val="16576633"/>
    <w:rsid w:val="1D8A21FF"/>
    <w:rsid w:val="303F1FD7"/>
    <w:rsid w:val="37A90409"/>
    <w:rsid w:val="3F260176"/>
    <w:rsid w:val="630D38A0"/>
    <w:rsid w:val="6C065F06"/>
    <w:rsid w:val="7B20265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DE61"/>
  <w15:docId w15:val="{FEB6598B-D5D5-4DA6-A9AE-58B041A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qFormat/>
    <w:pPr>
      <w:spacing w:after="0" w:line="240" w:lineRule="auto"/>
    </w:pPr>
    <w:rPr>
      <w:rFonts w:ascii="Consolas" w:hAnsi="Consolas"/>
      <w:sz w:val="20"/>
      <w:szCs w:val="20"/>
    </w:rPr>
  </w:style>
  <w:style w:type="character" w:styleId="-">
    <w:name w:val="Hyperlink"/>
    <w:basedOn w:val="a0"/>
    <w:uiPriority w:val="99"/>
    <w:unhideWhenUsed/>
    <w:qFormat/>
    <w:rPr>
      <w:color w:val="0563C1" w:themeColor="hyperlink"/>
      <w:u w:val="single"/>
    </w:rPr>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qFormat/>
    <w:rPr>
      <w:rFonts w:eastAsiaTheme="majorEastAsia" w:cstheme="majorBidi"/>
      <w:color w:val="2F5496"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4"/>
    <w:uiPriority w:val="10"/>
    <w:qFormat/>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qFormat/>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2F5496" w:themeColor="accent1" w:themeShade="BF"/>
    </w:rPr>
  </w:style>
  <w:style w:type="paragraph" w:styleId="a7">
    <w:name w:val="Intense Quote"/>
    <w:basedOn w:val="a"/>
    <w:next w:val="a"/>
    <w:link w:val="Char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qFormat/>
    <w:rPr>
      <w:i/>
      <w:iCs/>
      <w:color w:val="2F5496" w:themeColor="accent1" w:themeShade="BF"/>
    </w:rPr>
  </w:style>
  <w:style w:type="character" w:customStyle="1" w:styleId="11">
    <w:name w:val="Έντονη αναφορά1"/>
    <w:basedOn w:val="a0"/>
    <w:uiPriority w:val="32"/>
    <w:qFormat/>
    <w:rPr>
      <w:b/>
      <w:bCs/>
      <w:smallCaps/>
      <w:color w:val="2F5496" w:themeColor="accent1" w:themeShade="BF"/>
      <w:spacing w:val="5"/>
    </w:rPr>
  </w:style>
  <w:style w:type="character" w:customStyle="1" w:styleId="12">
    <w:name w:val="Ανεπίλυτη αναφορά1"/>
    <w:basedOn w:val="a0"/>
    <w:uiPriority w:val="99"/>
    <w:semiHidden/>
    <w:unhideWhenUsed/>
    <w:qFormat/>
    <w:rPr>
      <w:color w:val="605E5C"/>
      <w:shd w:val="clear" w:color="auto" w:fill="E1DFDD"/>
    </w:rPr>
  </w:style>
  <w:style w:type="character" w:customStyle="1" w:styleId="-HTMLChar">
    <w:name w:val="Προ-διαμορφωμένο HTML Char"/>
    <w:basedOn w:val="a0"/>
    <w:link w:val="-HTML"/>
    <w:uiPriority w:val="99"/>
    <w:semiHidden/>
    <w:qFormat/>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open_fek_links('%CE%91',7,2021)" TargetMode="External"/><Relationship Id="rId3" Type="http://schemas.openxmlformats.org/officeDocument/2006/relationships/webSettings" Target="webSettings.xml"/><Relationship Id="rId7" Type="http://schemas.openxmlformats.org/officeDocument/2006/relationships/hyperlink" Target="javascript:open_links(704964,7846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502</Words>
  <Characters>2712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FITRAKIS EFTICHIS</dc:creator>
  <cp:lastModifiedBy>Μέλη Ιωάννα</cp:lastModifiedBy>
  <cp:revision>5</cp:revision>
  <dcterms:created xsi:type="dcterms:W3CDTF">2026-03-09T09:24:00Z</dcterms:created>
  <dcterms:modified xsi:type="dcterms:W3CDTF">2026-03-09T09:28:00Z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D3E1826D678F49FEA28F8F599F8A3352_12</vt:lpwstr>
  </property>
</Properties>
</file>