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8416C" w14:textId="77777777" w:rsidR="00274265" w:rsidRDefault="00274265">
      <w:pPr>
        <w:ind w:left="-425" w:right="-324"/>
        <w:jc w:val="right"/>
        <w:rPr>
          <w:rFonts w:eastAsia="Times New Roman"/>
          <w:sz w:val="24"/>
          <w:szCs w:val="24"/>
          <w:lang w:val="el-GR"/>
        </w:rPr>
      </w:pPr>
    </w:p>
    <w:p w14:paraId="5030D814" w14:textId="5BBC557B" w:rsidR="00C10631" w:rsidRPr="00274265" w:rsidRDefault="00C37744">
      <w:pPr>
        <w:ind w:left="-425" w:right="-324"/>
        <w:jc w:val="right"/>
        <w:rPr>
          <w:rFonts w:eastAsia="Times New Roman"/>
          <w:b/>
          <w:bCs/>
          <w:sz w:val="24"/>
          <w:szCs w:val="24"/>
        </w:rPr>
      </w:pPr>
      <w:r w:rsidRPr="00274265">
        <w:rPr>
          <w:b/>
          <w:bCs/>
          <w:noProof/>
        </w:rPr>
        <w:drawing>
          <wp:anchor distT="0" distB="0" distL="0" distR="0" simplePos="0" relativeHeight="251658240" behindDoc="1" locked="0" layoutInCell="1" hidden="0" allowOverlap="1" wp14:anchorId="475B048E" wp14:editId="09CA955B">
            <wp:simplePos x="0" y="0"/>
            <wp:positionH relativeFrom="page">
              <wp:posOffset>2956088</wp:posOffset>
            </wp:positionH>
            <wp:positionV relativeFrom="page">
              <wp:posOffset>133350</wp:posOffset>
            </wp:positionV>
            <wp:extent cx="1647825" cy="7191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47825" cy="719138"/>
                    </a:xfrm>
                    <a:prstGeom prst="rect">
                      <a:avLst/>
                    </a:prstGeom>
                    <a:ln/>
                  </pic:spPr>
                </pic:pic>
              </a:graphicData>
            </a:graphic>
          </wp:anchor>
        </w:drawing>
      </w:r>
      <w:r w:rsidRPr="00274265">
        <w:rPr>
          <w:rFonts w:eastAsia="Times New Roman"/>
          <w:b/>
          <w:bCs/>
          <w:sz w:val="24"/>
          <w:szCs w:val="24"/>
        </w:rPr>
        <w:t>Αθήνα, 28</w:t>
      </w:r>
      <w:r w:rsidR="00E87A03" w:rsidRPr="00274265">
        <w:rPr>
          <w:rFonts w:eastAsia="Times New Roman"/>
          <w:b/>
          <w:bCs/>
          <w:sz w:val="24"/>
          <w:szCs w:val="24"/>
          <w:lang w:val="el-GR"/>
        </w:rPr>
        <w:t xml:space="preserve"> Απριλίου </w:t>
      </w:r>
      <w:r w:rsidRPr="00274265">
        <w:rPr>
          <w:rFonts w:eastAsia="Times New Roman"/>
          <w:b/>
          <w:bCs/>
          <w:sz w:val="24"/>
          <w:szCs w:val="24"/>
        </w:rPr>
        <w:t>2026</w:t>
      </w:r>
    </w:p>
    <w:p w14:paraId="7CDE4DF4" w14:textId="77777777" w:rsidR="00C10631" w:rsidRPr="00E87A03" w:rsidRDefault="00C37744">
      <w:pPr>
        <w:pStyle w:val="2"/>
        <w:keepNext w:val="0"/>
        <w:keepLines w:val="0"/>
        <w:spacing w:before="240" w:after="240" w:line="240" w:lineRule="auto"/>
        <w:ind w:left="-425" w:right="-324"/>
        <w:jc w:val="center"/>
        <w:rPr>
          <w:rFonts w:eastAsia="Times New Roman"/>
          <w:b/>
          <w:bCs/>
          <w:sz w:val="24"/>
          <w:szCs w:val="24"/>
          <w:u w:val="single"/>
        </w:rPr>
      </w:pPr>
      <w:bookmarkStart w:id="0" w:name="_gu22iplzirar" w:colFirst="0" w:colLast="0"/>
      <w:bookmarkEnd w:id="0"/>
      <w:r w:rsidRPr="00E87A03">
        <w:rPr>
          <w:rFonts w:eastAsia="Times New Roman"/>
          <w:b/>
          <w:bCs/>
          <w:sz w:val="24"/>
          <w:szCs w:val="24"/>
          <w:u w:val="single"/>
        </w:rPr>
        <w:t>ΕΡΩΤΗΣΗ</w:t>
      </w:r>
    </w:p>
    <w:p w14:paraId="77618FE9" w14:textId="21FDEC45" w:rsidR="00C10631" w:rsidRPr="00E87A03" w:rsidRDefault="00C37744">
      <w:pPr>
        <w:spacing w:before="240" w:after="240" w:line="360" w:lineRule="auto"/>
        <w:ind w:left="-425" w:right="-324"/>
        <w:jc w:val="center"/>
        <w:rPr>
          <w:rFonts w:eastAsia="Times New Roman"/>
          <w:b/>
          <w:bCs/>
          <w:sz w:val="24"/>
          <w:szCs w:val="24"/>
        </w:rPr>
      </w:pPr>
      <w:r w:rsidRPr="00E87A03">
        <w:rPr>
          <w:rFonts w:eastAsia="Times New Roman"/>
          <w:b/>
          <w:bCs/>
          <w:sz w:val="24"/>
          <w:szCs w:val="24"/>
        </w:rPr>
        <w:t>Προς τον Υπουργό Εργασίας και Κοινωνικής Ασφάλισης</w:t>
      </w:r>
    </w:p>
    <w:p w14:paraId="74DACAAA" w14:textId="1E8A2D37" w:rsidR="00C10631" w:rsidRPr="00274265" w:rsidRDefault="00C37744" w:rsidP="00344BC0">
      <w:pPr>
        <w:spacing w:before="240" w:after="240" w:line="360" w:lineRule="auto"/>
        <w:ind w:left="-567" w:right="-567"/>
        <w:jc w:val="both"/>
        <w:rPr>
          <w:rFonts w:eastAsia="Times New Roman"/>
          <w:b/>
          <w:bCs/>
          <w:sz w:val="24"/>
          <w:szCs w:val="24"/>
          <w:lang w:val="el-GR"/>
        </w:rPr>
      </w:pPr>
      <w:r w:rsidRPr="00E87A03">
        <w:rPr>
          <w:rFonts w:eastAsia="Times New Roman"/>
          <w:b/>
          <w:bCs/>
          <w:sz w:val="24"/>
          <w:szCs w:val="24"/>
        </w:rPr>
        <w:t>Θέμα: «Ζητήματα αξιοκρατίας και συνέχειας στη Δ.ΥΠ.Α.: Η τύχη των Εργασιακών Συμβούλων και το νέο πρόγραμμα απασχόλησης»</w:t>
      </w:r>
      <w:r w:rsidR="00274265">
        <w:rPr>
          <w:rFonts w:eastAsia="Times New Roman"/>
          <w:b/>
          <w:bCs/>
          <w:sz w:val="24"/>
          <w:szCs w:val="24"/>
          <w:lang w:val="el-GR"/>
        </w:rPr>
        <w:t>.</w:t>
      </w:r>
    </w:p>
    <w:p w14:paraId="0A5C9D83" w14:textId="35F5679B" w:rsidR="006F61C3" w:rsidRDefault="00C37744" w:rsidP="00274265">
      <w:pPr>
        <w:spacing w:before="240" w:line="360" w:lineRule="auto"/>
        <w:ind w:left="-567" w:right="-567" w:firstLine="425"/>
        <w:jc w:val="both"/>
        <w:rPr>
          <w:rFonts w:eastAsia="Times New Roman"/>
          <w:sz w:val="24"/>
          <w:szCs w:val="24"/>
          <w:lang w:val="el-GR"/>
        </w:rPr>
      </w:pPr>
      <w:r w:rsidRPr="00E87A03">
        <w:rPr>
          <w:rFonts w:eastAsia="Times New Roman"/>
          <w:sz w:val="24"/>
          <w:szCs w:val="24"/>
        </w:rPr>
        <w:t xml:space="preserve">Με ιδιαίτερη ανησυχία και έντονο </w:t>
      </w:r>
      <w:r w:rsidRPr="00E87A03">
        <w:rPr>
          <w:rFonts w:eastAsia="Times New Roman"/>
          <w:sz w:val="24"/>
          <w:szCs w:val="24"/>
        </w:rPr>
        <w:t>προβληματισμό παρακολουθούμε τις πρόσφατες εξελίξεις σχετικά με τη λήξη των συμβάσεων των Εργασιακών Συμβούλων της Δημόσιας Υπηρεσίας Απασχόλησης (Δ.ΥΠ.Α.) και την αντικατάστασή τους από το νέο «Ειδικό Πρόγραμμα απασχόλησης για 1.000 ανέργους πτυχιούχους», το οποίο εγκρίθηκε από το Δ.Σ. της Δ.ΥΠ.Α. στις 21 Απριλίου 2026.</w:t>
      </w:r>
    </w:p>
    <w:p w14:paraId="3620C381" w14:textId="77777777" w:rsidR="00274265" w:rsidRPr="006F61C3" w:rsidRDefault="00274265" w:rsidP="00274265">
      <w:pPr>
        <w:spacing w:before="240" w:line="360" w:lineRule="auto"/>
        <w:ind w:left="-567" w:right="-567" w:firstLine="425"/>
        <w:jc w:val="both"/>
        <w:rPr>
          <w:rFonts w:eastAsia="Times New Roman"/>
          <w:sz w:val="24"/>
          <w:szCs w:val="24"/>
          <w:lang w:val="el-GR"/>
        </w:rPr>
      </w:pPr>
    </w:p>
    <w:p w14:paraId="26F5ED31" w14:textId="77777777" w:rsidR="00C10631" w:rsidRDefault="00C37744" w:rsidP="00344BC0">
      <w:pPr>
        <w:spacing w:line="360" w:lineRule="auto"/>
        <w:ind w:left="-567" w:right="-567" w:firstLine="425"/>
        <w:jc w:val="both"/>
        <w:rPr>
          <w:rFonts w:eastAsia="Times New Roman"/>
          <w:sz w:val="24"/>
          <w:szCs w:val="24"/>
          <w:lang w:val="el-GR"/>
        </w:rPr>
      </w:pPr>
      <w:r w:rsidRPr="00E87A03">
        <w:rPr>
          <w:rFonts w:eastAsia="Times New Roman"/>
          <w:sz w:val="24"/>
          <w:szCs w:val="24"/>
        </w:rPr>
        <w:t>Σύμφωνα με καταγγελίες του Συλλόγου Συμβασιούχων Εργασιακών Συμβούλων Δ.ΥΠ.Α., το εν λόγω πρόγραμμα όχι μόνο δεν διασφαλίζει τη συνέχεια ενός κρίσιμου θεσμού για την υποστήριξη των ανέργων, αλλά οδηγεί στην απαξίωση της εμπειρίας και της εξειδίκευσης εκατοντάδων εργαζομένων, οι οποίοι επί τέσσερα συναπτά έτη συνέβαλαν ουσιαστικά στην υλοποίηση ενεργητικών πολιτικών απασχόλησης και στη μείωση της ανεργίας.</w:t>
      </w:r>
    </w:p>
    <w:p w14:paraId="65D63D53" w14:textId="77777777" w:rsidR="006F61C3" w:rsidRPr="006F61C3" w:rsidRDefault="006F61C3" w:rsidP="00344BC0">
      <w:pPr>
        <w:spacing w:line="360" w:lineRule="auto"/>
        <w:ind w:left="-567" w:right="-567" w:firstLine="425"/>
        <w:jc w:val="both"/>
        <w:rPr>
          <w:rFonts w:eastAsia="Times New Roman"/>
          <w:sz w:val="24"/>
          <w:szCs w:val="24"/>
          <w:lang w:val="el-GR"/>
        </w:rPr>
      </w:pPr>
    </w:p>
    <w:p w14:paraId="43992EB1" w14:textId="77777777" w:rsidR="00C10631" w:rsidRDefault="00C37744" w:rsidP="00344BC0">
      <w:pPr>
        <w:spacing w:line="360" w:lineRule="auto"/>
        <w:ind w:left="-567" w:right="-567" w:firstLine="425"/>
        <w:jc w:val="both"/>
        <w:rPr>
          <w:rFonts w:eastAsia="Times New Roman"/>
          <w:sz w:val="24"/>
          <w:szCs w:val="24"/>
          <w:lang w:val="el-GR"/>
        </w:rPr>
      </w:pPr>
      <w:r w:rsidRPr="00E87A03">
        <w:rPr>
          <w:rFonts w:eastAsia="Times New Roman"/>
          <w:sz w:val="24"/>
          <w:szCs w:val="24"/>
        </w:rPr>
        <w:t>Ειδικότερα, επισημαίνεται ότι η εξειδικευμένη επαγγελματική εμπειρία των ήδη υπηρετούντων Εργασιακών Συμβούλων εξισώνεται με γενική προϋπηρεσία και μάλιστα περιορίζεται χρονικά. Δεν αναγνωρίζεται ουσιαστικά το πιστοποιημένο πρόγραμμα κατάρτισης που οι ίδιοι έχουν παρακολουθήσει. Τίθενται ηλικιακοί περιορισμοί (έως 54 ετών), αποκλείοντας έμπειρους εργαζόμενους, ενώ και η διαδικασία επιλογής βασίζεται σε μεγάλο βαθμό στη συνέντευξη, γεγονός που εγείρει ζητήματα διαφάνειας και αξιοκρατίας.</w:t>
      </w:r>
    </w:p>
    <w:p w14:paraId="5854A1FC" w14:textId="77777777" w:rsidR="006F61C3" w:rsidRPr="006F61C3" w:rsidRDefault="006F61C3" w:rsidP="00344BC0">
      <w:pPr>
        <w:spacing w:line="360" w:lineRule="auto"/>
        <w:ind w:left="-567" w:right="-567" w:firstLine="425"/>
        <w:jc w:val="both"/>
        <w:rPr>
          <w:rFonts w:eastAsia="Times New Roman"/>
          <w:sz w:val="24"/>
          <w:szCs w:val="24"/>
          <w:lang w:val="el-GR"/>
        </w:rPr>
      </w:pPr>
    </w:p>
    <w:p w14:paraId="66A1177D" w14:textId="77777777" w:rsidR="00C10631" w:rsidRDefault="00C37744" w:rsidP="00344BC0">
      <w:pPr>
        <w:spacing w:line="360" w:lineRule="auto"/>
        <w:ind w:left="-567" w:right="-567" w:firstLine="425"/>
        <w:jc w:val="both"/>
        <w:rPr>
          <w:rFonts w:eastAsia="Times New Roman"/>
          <w:sz w:val="24"/>
          <w:szCs w:val="24"/>
          <w:lang w:val="el-GR"/>
        </w:rPr>
      </w:pPr>
      <w:r w:rsidRPr="00E87A03">
        <w:rPr>
          <w:rFonts w:eastAsia="Times New Roman"/>
          <w:sz w:val="24"/>
          <w:szCs w:val="24"/>
        </w:rPr>
        <w:t>Παράλληλα, δημιουργούνται σοβαρά ερωτήματα, καθώς μόλις λίγες ημέρες πριν την ανακοίνωση του προγράμματος, η πολιτική ηγεσία του Υπουργείου Εργασίας αναγνώριζε δημόσια τη σημασία και τη συμβολή των Εργασιακών Συμβούλων στη λειτουργία της αγοράς εργασίας.</w:t>
      </w:r>
    </w:p>
    <w:p w14:paraId="783B0A2C" w14:textId="77777777" w:rsidR="006F61C3" w:rsidRPr="006F61C3" w:rsidRDefault="006F61C3" w:rsidP="00344BC0">
      <w:pPr>
        <w:spacing w:line="360" w:lineRule="auto"/>
        <w:ind w:left="-567" w:right="-567" w:firstLine="425"/>
        <w:jc w:val="both"/>
        <w:rPr>
          <w:rFonts w:eastAsia="Times New Roman"/>
          <w:sz w:val="24"/>
          <w:szCs w:val="24"/>
          <w:lang w:val="el-GR"/>
        </w:rPr>
      </w:pPr>
    </w:p>
    <w:p w14:paraId="4D0EF26C" w14:textId="77777777" w:rsidR="00C10631" w:rsidRPr="00E87A03" w:rsidRDefault="00C37744" w:rsidP="00344BC0">
      <w:pPr>
        <w:spacing w:after="240" w:line="360" w:lineRule="auto"/>
        <w:ind w:left="-567" w:right="-567" w:firstLine="425"/>
        <w:jc w:val="both"/>
        <w:rPr>
          <w:rFonts w:eastAsia="Times New Roman"/>
          <w:sz w:val="24"/>
          <w:szCs w:val="24"/>
        </w:rPr>
      </w:pPr>
      <w:r w:rsidRPr="00E87A03">
        <w:rPr>
          <w:rFonts w:eastAsia="Times New Roman"/>
          <w:sz w:val="24"/>
          <w:szCs w:val="24"/>
        </w:rPr>
        <w:t xml:space="preserve">Δεδομένου ότι οι 727 και πλέον Εργασιακοί Σύμβουλοι έχουν προσληφθεί μέσω διαδικασιών Α.Σ.Ε.Π. και διαθέτουν υψηλά προσόντα και εξειδίκευση, η αποχώρησή τους </w:t>
      </w:r>
      <w:r w:rsidRPr="00E87A03">
        <w:rPr>
          <w:rFonts w:eastAsia="Times New Roman"/>
          <w:sz w:val="24"/>
          <w:szCs w:val="24"/>
        </w:rPr>
        <w:lastRenderedPageBreak/>
        <w:t>αναμένεται να δημιουργήσει σοβαρά λειτουργικά προβλήματα στη Δ.ΥΠ.Α., ιδιαίτερα για ανέργους και ευάλωτες ομάδες. Η διακοπή της συνέχειας των παρεχόμενων υπηρεσιών υπονομεύει την αποτελεσματικότητα των ενεργητικών πολιτικών απασχόλησης.</w:t>
      </w:r>
    </w:p>
    <w:p w14:paraId="5176F52C" w14:textId="4DB2852E" w:rsidR="00C10631" w:rsidRPr="00E87A03" w:rsidRDefault="00C37744" w:rsidP="00344BC0">
      <w:pPr>
        <w:spacing w:after="240" w:line="360" w:lineRule="auto"/>
        <w:ind w:left="-567" w:right="-324"/>
        <w:jc w:val="both"/>
        <w:rPr>
          <w:rFonts w:eastAsia="Times New Roman"/>
          <w:b/>
          <w:bCs/>
          <w:sz w:val="24"/>
          <w:szCs w:val="24"/>
        </w:rPr>
      </w:pPr>
      <w:r w:rsidRPr="00E87A03">
        <w:rPr>
          <w:rFonts w:eastAsia="Times New Roman"/>
          <w:b/>
          <w:bCs/>
          <w:sz w:val="24"/>
          <w:szCs w:val="24"/>
        </w:rPr>
        <w:t xml:space="preserve">Ερωτάται η </w:t>
      </w:r>
      <w:r w:rsidR="00804DDB">
        <w:rPr>
          <w:rFonts w:eastAsia="Times New Roman"/>
          <w:b/>
          <w:bCs/>
          <w:sz w:val="24"/>
          <w:szCs w:val="24"/>
          <w:lang w:val="el-GR"/>
        </w:rPr>
        <w:t xml:space="preserve">αρμόδια </w:t>
      </w:r>
      <w:r w:rsidRPr="00E87A03">
        <w:rPr>
          <w:rFonts w:eastAsia="Times New Roman"/>
          <w:b/>
          <w:bCs/>
          <w:sz w:val="24"/>
          <w:szCs w:val="24"/>
        </w:rPr>
        <w:t>Υπουργός:</w:t>
      </w:r>
    </w:p>
    <w:p w14:paraId="5BA86DF4" w14:textId="77777777" w:rsidR="00C10631" w:rsidRPr="00804DDB" w:rsidRDefault="00C37744" w:rsidP="00344BC0">
      <w:pPr>
        <w:pStyle w:val="a5"/>
        <w:numPr>
          <w:ilvl w:val="0"/>
          <w:numId w:val="2"/>
        </w:numPr>
        <w:spacing w:before="240" w:line="360" w:lineRule="auto"/>
        <w:ind w:left="-207" w:right="-567"/>
        <w:jc w:val="both"/>
        <w:rPr>
          <w:rFonts w:eastAsia="Times New Roman"/>
          <w:b/>
          <w:bCs/>
          <w:color w:val="000000"/>
          <w:sz w:val="24"/>
          <w:szCs w:val="24"/>
        </w:rPr>
      </w:pPr>
      <w:r w:rsidRPr="00804DDB">
        <w:rPr>
          <w:rFonts w:eastAsia="Times New Roman"/>
          <w:b/>
          <w:bCs/>
          <w:sz w:val="24"/>
          <w:szCs w:val="24"/>
        </w:rPr>
        <w:t>Για ποιο λόγο επιλέχθηκε η αντικατάσταση των ήδη υπηρετούντων Εργασιακών Συμβούλων αντί της ανανέωσης ή μονιμοποίησής τους, παρά τη διαπιστωμένη συμβολή τους;</w:t>
      </w:r>
    </w:p>
    <w:p w14:paraId="678F02BA" w14:textId="77777777" w:rsidR="00C10631" w:rsidRPr="00804DDB" w:rsidRDefault="00C37744" w:rsidP="00344BC0">
      <w:pPr>
        <w:pStyle w:val="a5"/>
        <w:numPr>
          <w:ilvl w:val="0"/>
          <w:numId w:val="2"/>
        </w:numPr>
        <w:spacing w:line="360" w:lineRule="auto"/>
        <w:ind w:left="-207" w:right="-567"/>
        <w:jc w:val="both"/>
        <w:rPr>
          <w:rFonts w:eastAsia="Times New Roman"/>
          <w:b/>
          <w:bCs/>
          <w:color w:val="000000"/>
          <w:sz w:val="24"/>
          <w:szCs w:val="24"/>
        </w:rPr>
      </w:pPr>
      <w:r w:rsidRPr="00804DDB">
        <w:rPr>
          <w:rFonts w:eastAsia="Times New Roman"/>
          <w:b/>
          <w:bCs/>
          <w:sz w:val="24"/>
          <w:szCs w:val="24"/>
        </w:rPr>
        <w:t>Πώς δικαιολογείται η μη ουσιαστική αναγνώριση της εξειδικευμένης εμπειρίας και της πιστοποιημένης κατάρτισής τους στο νέο πρόγραμμα;</w:t>
      </w:r>
    </w:p>
    <w:p w14:paraId="746898A5" w14:textId="77777777" w:rsidR="00C10631" w:rsidRPr="00804DDB" w:rsidRDefault="00C37744" w:rsidP="00344BC0">
      <w:pPr>
        <w:pStyle w:val="a5"/>
        <w:numPr>
          <w:ilvl w:val="0"/>
          <w:numId w:val="2"/>
        </w:numPr>
        <w:spacing w:line="360" w:lineRule="auto"/>
        <w:ind w:left="-207" w:right="-567"/>
        <w:jc w:val="both"/>
        <w:rPr>
          <w:rFonts w:eastAsia="Times New Roman"/>
          <w:b/>
          <w:bCs/>
          <w:color w:val="000000"/>
          <w:sz w:val="24"/>
          <w:szCs w:val="24"/>
        </w:rPr>
      </w:pPr>
      <w:r w:rsidRPr="00804DDB">
        <w:rPr>
          <w:rFonts w:eastAsia="Times New Roman"/>
          <w:b/>
          <w:bCs/>
          <w:sz w:val="24"/>
          <w:szCs w:val="24"/>
        </w:rPr>
        <w:t xml:space="preserve">Γιατί τίθενται ηλικιακά κριτήρια που </w:t>
      </w:r>
      <w:r w:rsidRPr="00804DDB">
        <w:rPr>
          <w:rFonts w:eastAsia="Times New Roman"/>
          <w:b/>
          <w:bCs/>
          <w:sz w:val="24"/>
          <w:szCs w:val="24"/>
        </w:rPr>
        <w:t>αποκλείουν έμπειρους εργαζόμενους, αντίθετα με τη διακηρυγμένη πολιτική στήριξης μεγαλύτερων ηλικιακών ομάδων;</w:t>
      </w:r>
    </w:p>
    <w:p w14:paraId="6BB4F48A" w14:textId="77777777" w:rsidR="00C10631" w:rsidRPr="00804DDB" w:rsidRDefault="00C37744" w:rsidP="00344BC0">
      <w:pPr>
        <w:pStyle w:val="a5"/>
        <w:numPr>
          <w:ilvl w:val="0"/>
          <w:numId w:val="2"/>
        </w:numPr>
        <w:spacing w:line="360" w:lineRule="auto"/>
        <w:ind w:left="-207" w:right="-567"/>
        <w:jc w:val="both"/>
        <w:rPr>
          <w:rFonts w:eastAsia="Times New Roman"/>
          <w:b/>
          <w:bCs/>
          <w:color w:val="000000"/>
          <w:sz w:val="24"/>
          <w:szCs w:val="24"/>
        </w:rPr>
      </w:pPr>
      <w:r w:rsidRPr="00804DDB">
        <w:rPr>
          <w:rFonts w:eastAsia="Times New Roman"/>
          <w:b/>
          <w:bCs/>
          <w:sz w:val="24"/>
          <w:szCs w:val="24"/>
        </w:rPr>
        <w:t>Με ποια κριτήρια καθορίστηκε η αυξημένη βαρύτητα της συνέντευξης στη διαδικασία επιλογής, ιδίως όταν αυτή φαίνεται να υπερμοριοδοτείται σε βάρος αντικειμενικών και μετρήσιμων προσόντων; Ποιες συγκεκριμένες εγγυήσεις διαφάνειας και αξιοκρατίας προβλέπονται;</w:t>
      </w:r>
    </w:p>
    <w:p w14:paraId="1816430D" w14:textId="77777777" w:rsidR="00C10631" w:rsidRPr="00804DDB" w:rsidRDefault="00C37744" w:rsidP="00344BC0">
      <w:pPr>
        <w:pStyle w:val="a5"/>
        <w:numPr>
          <w:ilvl w:val="0"/>
          <w:numId w:val="2"/>
        </w:numPr>
        <w:spacing w:line="360" w:lineRule="auto"/>
        <w:ind w:left="-207" w:right="-567"/>
        <w:jc w:val="both"/>
        <w:rPr>
          <w:rFonts w:eastAsia="Times New Roman"/>
          <w:b/>
          <w:bCs/>
          <w:color w:val="000000"/>
          <w:sz w:val="24"/>
          <w:szCs w:val="24"/>
        </w:rPr>
      </w:pPr>
      <w:r w:rsidRPr="00804DDB">
        <w:rPr>
          <w:rFonts w:eastAsia="Times New Roman"/>
          <w:b/>
          <w:bCs/>
          <w:sz w:val="24"/>
          <w:szCs w:val="24"/>
        </w:rPr>
        <w:t>Πώς προτίθεται το Υπουργείο να διασφαλίσει την απρόσκοπτη λειτουργία της Δ.ΥΠ.Α. και τη συνέχιση της υποστήριξης των ανέργων κατά τη μεταβατική περίοδο;</w:t>
      </w:r>
    </w:p>
    <w:p w14:paraId="29171960" w14:textId="77777777" w:rsidR="00C10631" w:rsidRPr="00804DDB" w:rsidRDefault="00C37744" w:rsidP="00344BC0">
      <w:pPr>
        <w:pStyle w:val="a5"/>
        <w:numPr>
          <w:ilvl w:val="0"/>
          <w:numId w:val="2"/>
        </w:numPr>
        <w:spacing w:after="240" w:line="360" w:lineRule="auto"/>
        <w:ind w:left="-207" w:right="-567"/>
        <w:jc w:val="both"/>
        <w:rPr>
          <w:rFonts w:eastAsia="Times New Roman"/>
          <w:b/>
          <w:bCs/>
          <w:color w:val="000000"/>
          <w:sz w:val="24"/>
          <w:szCs w:val="24"/>
        </w:rPr>
      </w:pPr>
      <w:r w:rsidRPr="00804DDB">
        <w:rPr>
          <w:rFonts w:eastAsia="Times New Roman"/>
          <w:b/>
          <w:bCs/>
          <w:sz w:val="24"/>
          <w:szCs w:val="24"/>
        </w:rPr>
        <w:t>Υπάρχει πρόθεση επανεξέτασης και τροποποίησης του προγράμματος, ώστε να αρθούν οι ανωτέρω αδικίες και να αξιοποιηθεί το ήδη έμπειρο ανθρώπινο δυναμικό;</w:t>
      </w:r>
    </w:p>
    <w:p w14:paraId="6A341EE1" w14:textId="77777777" w:rsidR="00344BC0" w:rsidRDefault="00344BC0">
      <w:pPr>
        <w:spacing w:before="240"/>
        <w:ind w:left="-425" w:right="-324"/>
        <w:jc w:val="center"/>
        <w:rPr>
          <w:rFonts w:eastAsia="Times New Roman"/>
          <w:b/>
          <w:bCs/>
          <w:sz w:val="24"/>
          <w:szCs w:val="24"/>
          <w:lang w:val="el-GR"/>
        </w:rPr>
      </w:pPr>
    </w:p>
    <w:p w14:paraId="0AC1B6C0" w14:textId="66969C01" w:rsidR="00103BC9" w:rsidRDefault="00C37744">
      <w:pPr>
        <w:spacing w:before="240"/>
        <w:ind w:left="-425" w:right="-324"/>
        <w:jc w:val="center"/>
        <w:rPr>
          <w:rFonts w:eastAsia="Times New Roman"/>
          <w:b/>
          <w:bCs/>
          <w:sz w:val="24"/>
          <w:szCs w:val="24"/>
          <w:lang w:val="el-GR"/>
        </w:rPr>
      </w:pPr>
      <w:r w:rsidRPr="00E87A03">
        <w:rPr>
          <w:rFonts w:eastAsia="Times New Roman"/>
          <w:b/>
          <w:bCs/>
          <w:sz w:val="24"/>
          <w:szCs w:val="24"/>
        </w:rPr>
        <w:t xml:space="preserve">Οι </w:t>
      </w:r>
      <w:r w:rsidR="00274265">
        <w:rPr>
          <w:rFonts w:eastAsia="Times New Roman"/>
          <w:b/>
          <w:bCs/>
          <w:sz w:val="24"/>
          <w:szCs w:val="24"/>
          <w:lang w:val="el-GR"/>
        </w:rPr>
        <w:t>ε</w:t>
      </w:r>
      <w:r w:rsidRPr="00E87A03">
        <w:rPr>
          <w:rFonts w:eastAsia="Times New Roman"/>
          <w:b/>
          <w:bCs/>
          <w:sz w:val="24"/>
          <w:szCs w:val="24"/>
        </w:rPr>
        <w:t>ρωτώντες Βουλευτές</w:t>
      </w:r>
    </w:p>
    <w:p w14:paraId="76352E92" w14:textId="448C9055" w:rsidR="00C10631" w:rsidRDefault="00C37744" w:rsidP="00C37744">
      <w:pPr>
        <w:spacing w:before="240"/>
        <w:ind w:right="-324"/>
        <w:jc w:val="center"/>
        <w:rPr>
          <w:rFonts w:eastAsia="Times New Roman"/>
          <w:b/>
          <w:bCs/>
          <w:sz w:val="24"/>
          <w:szCs w:val="24"/>
          <w:lang w:val="el-GR"/>
        </w:rPr>
      </w:pPr>
      <w:r w:rsidRPr="00E87A03">
        <w:rPr>
          <w:rFonts w:eastAsia="Times New Roman"/>
          <w:b/>
          <w:bCs/>
          <w:sz w:val="24"/>
          <w:szCs w:val="24"/>
        </w:rPr>
        <w:br/>
        <w:t>Κόκκαλης Βασίλειος</w:t>
      </w:r>
    </w:p>
    <w:p w14:paraId="4C5BFA5E" w14:textId="77777777" w:rsidR="00043EA2" w:rsidRPr="00043EA2" w:rsidRDefault="00043EA2">
      <w:pPr>
        <w:spacing w:before="240"/>
        <w:ind w:left="-425" w:right="-324"/>
        <w:jc w:val="center"/>
        <w:rPr>
          <w:rFonts w:eastAsia="Times New Roman"/>
          <w:b/>
          <w:bCs/>
          <w:sz w:val="24"/>
          <w:szCs w:val="24"/>
          <w:lang w:val="el-GR"/>
        </w:rPr>
      </w:pPr>
    </w:p>
    <w:p w14:paraId="3072AD14" w14:textId="77777777" w:rsidR="00103BC9" w:rsidRDefault="00103BC9">
      <w:pPr>
        <w:spacing w:before="240"/>
        <w:ind w:left="-425" w:right="-324"/>
        <w:jc w:val="center"/>
        <w:rPr>
          <w:rFonts w:eastAsia="Times New Roman"/>
          <w:b/>
          <w:bCs/>
          <w:sz w:val="24"/>
          <w:szCs w:val="24"/>
          <w:lang w:val="el-GR"/>
        </w:rPr>
      </w:pPr>
    </w:p>
    <w:p w14:paraId="3913EDD4" w14:textId="2EBDC5B7" w:rsidR="009B6E02" w:rsidRDefault="009B6E02">
      <w:pPr>
        <w:spacing w:before="240"/>
        <w:ind w:left="-425" w:right="-324"/>
        <w:jc w:val="center"/>
        <w:rPr>
          <w:rFonts w:eastAsia="Times New Roman"/>
          <w:b/>
          <w:bCs/>
          <w:sz w:val="24"/>
          <w:szCs w:val="24"/>
          <w:lang w:val="el-GR"/>
        </w:rPr>
      </w:pPr>
      <w:r>
        <w:rPr>
          <w:rFonts w:eastAsia="Times New Roman"/>
          <w:b/>
          <w:bCs/>
          <w:sz w:val="24"/>
          <w:szCs w:val="24"/>
          <w:lang w:val="el-GR"/>
        </w:rPr>
        <w:t>Γαβρήλος Γιώργος</w:t>
      </w:r>
    </w:p>
    <w:p w14:paraId="5305B230" w14:textId="77777777" w:rsidR="00043EA2" w:rsidRDefault="00043EA2">
      <w:pPr>
        <w:spacing w:before="240"/>
        <w:ind w:left="-425" w:right="-324"/>
        <w:jc w:val="center"/>
        <w:rPr>
          <w:rFonts w:eastAsia="Times New Roman"/>
          <w:b/>
          <w:bCs/>
          <w:sz w:val="24"/>
          <w:szCs w:val="24"/>
          <w:lang w:val="el-GR"/>
        </w:rPr>
      </w:pPr>
    </w:p>
    <w:p w14:paraId="4DA090D8" w14:textId="77777777" w:rsidR="00C37744" w:rsidRDefault="00C37744" w:rsidP="00C37744">
      <w:pPr>
        <w:spacing w:before="240" w:after="200"/>
        <w:ind w:right="-324"/>
        <w:rPr>
          <w:rFonts w:eastAsia="Times New Roman"/>
          <w:b/>
          <w:bCs/>
          <w:sz w:val="24"/>
          <w:szCs w:val="24"/>
          <w:lang w:val="el-GR"/>
        </w:rPr>
      </w:pPr>
    </w:p>
    <w:p w14:paraId="714887CE" w14:textId="3FB99547" w:rsidR="00C10631" w:rsidRDefault="00C37744" w:rsidP="00C37744">
      <w:pPr>
        <w:spacing w:before="240" w:after="200"/>
        <w:ind w:right="-324"/>
        <w:jc w:val="center"/>
        <w:rPr>
          <w:rFonts w:eastAsia="Times New Roman"/>
          <w:b/>
          <w:bCs/>
          <w:sz w:val="24"/>
          <w:szCs w:val="24"/>
          <w:lang w:val="el-GR"/>
        </w:rPr>
      </w:pPr>
      <w:r w:rsidRPr="00E87A03">
        <w:rPr>
          <w:rFonts w:eastAsia="Times New Roman"/>
          <w:b/>
          <w:bCs/>
          <w:sz w:val="24"/>
          <w:szCs w:val="24"/>
        </w:rPr>
        <w:t>Ακρίτα Έλενα</w:t>
      </w:r>
    </w:p>
    <w:p w14:paraId="4981563D" w14:textId="77777777" w:rsidR="00103BC9" w:rsidRDefault="00103BC9">
      <w:pPr>
        <w:spacing w:before="240" w:after="200"/>
        <w:ind w:left="-425" w:right="-324"/>
        <w:jc w:val="center"/>
        <w:rPr>
          <w:rFonts w:eastAsia="Times New Roman"/>
          <w:b/>
          <w:bCs/>
          <w:sz w:val="24"/>
          <w:szCs w:val="24"/>
          <w:lang w:val="el-GR"/>
        </w:rPr>
      </w:pPr>
    </w:p>
    <w:p w14:paraId="128F2043" w14:textId="77777777" w:rsidR="00103BC9" w:rsidRPr="00103BC9" w:rsidRDefault="00103BC9">
      <w:pPr>
        <w:spacing w:before="240" w:after="200"/>
        <w:ind w:left="-425" w:right="-324"/>
        <w:jc w:val="center"/>
        <w:rPr>
          <w:rFonts w:eastAsia="Times New Roman"/>
          <w:b/>
          <w:bCs/>
          <w:sz w:val="24"/>
          <w:szCs w:val="24"/>
          <w:lang w:val="el-GR"/>
        </w:rPr>
      </w:pPr>
    </w:p>
    <w:p w14:paraId="068ED1EA" w14:textId="77777777" w:rsidR="00C10631" w:rsidRPr="00E87A03" w:rsidRDefault="00C37744">
      <w:pPr>
        <w:spacing w:before="240" w:after="200"/>
        <w:ind w:left="-425" w:right="-324"/>
        <w:jc w:val="center"/>
        <w:rPr>
          <w:rFonts w:eastAsia="Times New Roman"/>
          <w:b/>
          <w:bCs/>
          <w:sz w:val="24"/>
          <w:szCs w:val="24"/>
        </w:rPr>
      </w:pPr>
      <w:r w:rsidRPr="00E87A03">
        <w:rPr>
          <w:rFonts w:eastAsia="Times New Roman"/>
          <w:b/>
          <w:bCs/>
          <w:sz w:val="24"/>
          <w:szCs w:val="24"/>
        </w:rPr>
        <w:t>Βέττα</w:t>
      </w:r>
      <w:r w:rsidRPr="00E87A03">
        <w:rPr>
          <w:rFonts w:eastAsia="Times New Roman"/>
          <w:b/>
          <w:bCs/>
          <w:sz w:val="24"/>
          <w:szCs w:val="24"/>
        </w:rPr>
        <w:t xml:space="preserve"> Καλλιόπη</w:t>
      </w:r>
    </w:p>
    <w:p w14:paraId="70463A8C" w14:textId="77777777" w:rsidR="00103BC9" w:rsidRDefault="00103BC9">
      <w:pPr>
        <w:spacing w:before="240" w:after="200"/>
        <w:ind w:left="-425" w:right="-324"/>
        <w:jc w:val="center"/>
        <w:rPr>
          <w:rFonts w:eastAsia="Times New Roman"/>
          <w:b/>
          <w:bCs/>
          <w:sz w:val="24"/>
          <w:szCs w:val="24"/>
          <w:lang w:val="el-GR"/>
        </w:rPr>
      </w:pPr>
    </w:p>
    <w:p w14:paraId="43354376" w14:textId="77777777" w:rsidR="00103BC9" w:rsidRDefault="00103BC9">
      <w:pPr>
        <w:spacing w:before="240" w:after="200"/>
        <w:ind w:left="-425" w:right="-324"/>
        <w:jc w:val="center"/>
        <w:rPr>
          <w:rFonts w:eastAsia="Times New Roman"/>
          <w:b/>
          <w:bCs/>
          <w:sz w:val="24"/>
          <w:szCs w:val="24"/>
          <w:lang w:val="el-GR"/>
        </w:rPr>
      </w:pPr>
    </w:p>
    <w:p w14:paraId="3017BD06" w14:textId="5140EF9D"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Γιαννούλης Χρήστος</w:t>
      </w:r>
    </w:p>
    <w:p w14:paraId="0F3CB103" w14:textId="77777777" w:rsidR="00103BC9" w:rsidRDefault="00103BC9">
      <w:pPr>
        <w:spacing w:before="240" w:after="200"/>
        <w:ind w:left="-425" w:right="-324"/>
        <w:jc w:val="center"/>
        <w:rPr>
          <w:rFonts w:eastAsia="Times New Roman"/>
          <w:b/>
          <w:bCs/>
          <w:sz w:val="24"/>
          <w:szCs w:val="24"/>
          <w:lang w:val="el-GR"/>
        </w:rPr>
      </w:pPr>
    </w:p>
    <w:p w14:paraId="3554A532" w14:textId="77777777" w:rsidR="00103BC9" w:rsidRPr="00103BC9" w:rsidRDefault="00103BC9">
      <w:pPr>
        <w:spacing w:before="240" w:after="200"/>
        <w:ind w:left="-425" w:right="-324"/>
        <w:jc w:val="center"/>
        <w:rPr>
          <w:rFonts w:eastAsia="Times New Roman"/>
          <w:b/>
          <w:bCs/>
          <w:sz w:val="24"/>
          <w:szCs w:val="24"/>
          <w:lang w:val="el-GR"/>
        </w:rPr>
      </w:pPr>
    </w:p>
    <w:p w14:paraId="19BB5FCE"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Δούρου Ειρήνη (Ρένα)</w:t>
      </w:r>
    </w:p>
    <w:p w14:paraId="6DB38973" w14:textId="77777777" w:rsidR="00103BC9" w:rsidRDefault="00103BC9">
      <w:pPr>
        <w:spacing w:before="240" w:after="200"/>
        <w:ind w:left="-425" w:right="-324"/>
        <w:jc w:val="center"/>
        <w:rPr>
          <w:rFonts w:eastAsia="Times New Roman"/>
          <w:b/>
          <w:bCs/>
          <w:sz w:val="24"/>
          <w:szCs w:val="24"/>
          <w:lang w:val="el-GR"/>
        </w:rPr>
      </w:pPr>
    </w:p>
    <w:p w14:paraId="53065D3A" w14:textId="77777777" w:rsidR="00103BC9" w:rsidRPr="00103BC9" w:rsidRDefault="00103BC9">
      <w:pPr>
        <w:spacing w:before="240" w:after="200"/>
        <w:ind w:left="-425" w:right="-324"/>
        <w:jc w:val="center"/>
        <w:rPr>
          <w:rFonts w:eastAsia="Times New Roman"/>
          <w:b/>
          <w:bCs/>
          <w:sz w:val="24"/>
          <w:szCs w:val="24"/>
          <w:lang w:val="el-GR"/>
        </w:rPr>
      </w:pPr>
    </w:p>
    <w:p w14:paraId="44572665"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Ζαμπάρας Μιλτιάδης</w:t>
      </w:r>
    </w:p>
    <w:p w14:paraId="6DC199CD" w14:textId="77777777" w:rsidR="00103BC9" w:rsidRDefault="00103BC9">
      <w:pPr>
        <w:spacing w:before="240" w:after="200"/>
        <w:ind w:left="-425" w:right="-324"/>
        <w:jc w:val="center"/>
        <w:rPr>
          <w:rFonts w:eastAsia="Times New Roman"/>
          <w:b/>
          <w:bCs/>
          <w:sz w:val="24"/>
          <w:szCs w:val="24"/>
          <w:lang w:val="el-GR"/>
        </w:rPr>
      </w:pPr>
    </w:p>
    <w:p w14:paraId="36777864" w14:textId="77777777" w:rsidR="00103BC9" w:rsidRPr="00103BC9" w:rsidRDefault="00103BC9">
      <w:pPr>
        <w:spacing w:before="240" w:after="200"/>
        <w:ind w:left="-425" w:right="-324"/>
        <w:jc w:val="center"/>
        <w:rPr>
          <w:rFonts w:eastAsia="Times New Roman"/>
          <w:b/>
          <w:bCs/>
          <w:sz w:val="24"/>
          <w:szCs w:val="24"/>
          <w:lang w:val="el-GR"/>
        </w:rPr>
      </w:pPr>
    </w:p>
    <w:p w14:paraId="5E68D23F"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Κοντοτόλη Μαρίνα</w:t>
      </w:r>
    </w:p>
    <w:p w14:paraId="12A47877" w14:textId="77777777" w:rsidR="00103BC9" w:rsidRDefault="00103BC9">
      <w:pPr>
        <w:spacing w:before="240" w:after="200"/>
        <w:ind w:left="-425" w:right="-324"/>
        <w:jc w:val="center"/>
        <w:rPr>
          <w:rFonts w:eastAsia="Times New Roman"/>
          <w:b/>
          <w:bCs/>
          <w:sz w:val="24"/>
          <w:szCs w:val="24"/>
          <w:lang w:val="el-GR"/>
        </w:rPr>
      </w:pPr>
    </w:p>
    <w:p w14:paraId="14747994" w14:textId="77777777" w:rsidR="00103BC9" w:rsidRPr="00103BC9" w:rsidRDefault="00103BC9">
      <w:pPr>
        <w:spacing w:before="240" w:after="200"/>
        <w:ind w:left="-425" w:right="-324"/>
        <w:jc w:val="center"/>
        <w:rPr>
          <w:rFonts w:eastAsia="Times New Roman"/>
          <w:b/>
          <w:bCs/>
          <w:sz w:val="24"/>
          <w:szCs w:val="24"/>
          <w:lang w:val="el-GR"/>
        </w:rPr>
      </w:pPr>
    </w:p>
    <w:p w14:paraId="7656A7C1"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Μαμουλάκης Χαράλαμπος (Χάρης)</w:t>
      </w:r>
    </w:p>
    <w:p w14:paraId="76888A5C" w14:textId="77777777" w:rsidR="00103BC9" w:rsidRDefault="00103BC9">
      <w:pPr>
        <w:spacing w:before="240" w:after="200"/>
        <w:ind w:left="-425" w:right="-324"/>
        <w:jc w:val="center"/>
        <w:rPr>
          <w:rFonts w:eastAsia="Times New Roman"/>
          <w:b/>
          <w:bCs/>
          <w:sz w:val="24"/>
          <w:szCs w:val="24"/>
          <w:lang w:val="el-GR"/>
        </w:rPr>
      </w:pPr>
    </w:p>
    <w:p w14:paraId="3F70B177" w14:textId="77777777" w:rsidR="00103BC9" w:rsidRPr="00103BC9" w:rsidRDefault="00103BC9">
      <w:pPr>
        <w:spacing w:before="240" w:after="200"/>
        <w:ind w:left="-425" w:right="-324"/>
        <w:jc w:val="center"/>
        <w:rPr>
          <w:rFonts w:eastAsia="Times New Roman"/>
          <w:b/>
          <w:bCs/>
          <w:sz w:val="24"/>
          <w:szCs w:val="24"/>
          <w:lang w:val="el-GR"/>
        </w:rPr>
      </w:pPr>
    </w:p>
    <w:p w14:paraId="756E9464"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Μεϊκόπουλος Αλέξανδρος</w:t>
      </w:r>
    </w:p>
    <w:p w14:paraId="14F808F9" w14:textId="77777777" w:rsidR="00103BC9" w:rsidRDefault="00103BC9">
      <w:pPr>
        <w:spacing w:before="240" w:after="200"/>
        <w:ind w:left="-425" w:right="-324"/>
        <w:jc w:val="center"/>
        <w:rPr>
          <w:rFonts w:eastAsia="Times New Roman"/>
          <w:b/>
          <w:bCs/>
          <w:sz w:val="24"/>
          <w:szCs w:val="24"/>
          <w:lang w:val="el-GR"/>
        </w:rPr>
      </w:pPr>
    </w:p>
    <w:p w14:paraId="754BC34E" w14:textId="77777777" w:rsidR="00103BC9" w:rsidRPr="00103BC9" w:rsidRDefault="00103BC9">
      <w:pPr>
        <w:spacing w:before="240" w:after="200"/>
        <w:ind w:left="-425" w:right="-324"/>
        <w:jc w:val="center"/>
        <w:rPr>
          <w:rFonts w:eastAsia="Times New Roman"/>
          <w:b/>
          <w:bCs/>
          <w:sz w:val="24"/>
          <w:szCs w:val="24"/>
          <w:lang w:val="el-GR"/>
        </w:rPr>
      </w:pPr>
    </w:p>
    <w:p w14:paraId="54698656" w14:textId="23E19652" w:rsidR="00103BC9" w:rsidRPr="00103BC9" w:rsidRDefault="00C37744" w:rsidP="00C37744">
      <w:pPr>
        <w:spacing w:before="240" w:after="200"/>
        <w:ind w:left="-425" w:right="-324"/>
        <w:jc w:val="center"/>
        <w:rPr>
          <w:rFonts w:eastAsia="Times New Roman"/>
          <w:b/>
          <w:bCs/>
          <w:sz w:val="24"/>
          <w:szCs w:val="24"/>
          <w:lang w:val="el-GR"/>
        </w:rPr>
      </w:pPr>
      <w:r w:rsidRPr="00E87A03">
        <w:rPr>
          <w:rFonts w:eastAsia="Times New Roman"/>
          <w:b/>
          <w:bCs/>
          <w:sz w:val="24"/>
          <w:szCs w:val="24"/>
        </w:rPr>
        <w:t>Μπάρκας Κωνσταντίνος</w:t>
      </w:r>
    </w:p>
    <w:p w14:paraId="5D1506CF" w14:textId="77777777"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Νοτοπούλου Αικατερίνη</w:t>
      </w:r>
    </w:p>
    <w:p w14:paraId="7095BB66" w14:textId="77777777" w:rsidR="00103BC9" w:rsidRDefault="00103BC9">
      <w:pPr>
        <w:spacing w:before="240" w:after="200"/>
        <w:ind w:left="-425" w:right="-324"/>
        <w:jc w:val="center"/>
        <w:rPr>
          <w:rFonts w:eastAsia="Times New Roman"/>
          <w:b/>
          <w:bCs/>
          <w:sz w:val="24"/>
          <w:szCs w:val="24"/>
          <w:lang w:val="el-GR"/>
        </w:rPr>
      </w:pPr>
    </w:p>
    <w:p w14:paraId="37DCD8B3" w14:textId="77777777" w:rsidR="00344BC0" w:rsidRDefault="00344BC0" w:rsidP="00274265">
      <w:pPr>
        <w:spacing w:before="240" w:after="200"/>
        <w:ind w:right="-324"/>
        <w:rPr>
          <w:rFonts w:eastAsia="Times New Roman"/>
          <w:b/>
          <w:bCs/>
          <w:sz w:val="24"/>
          <w:szCs w:val="24"/>
          <w:lang w:val="el-GR"/>
        </w:rPr>
      </w:pPr>
    </w:p>
    <w:p w14:paraId="0AB32026" w14:textId="173DC5E0" w:rsidR="00C10631" w:rsidRDefault="00C37744">
      <w:pPr>
        <w:spacing w:before="240" w:after="200"/>
        <w:ind w:left="-425" w:right="-324"/>
        <w:jc w:val="center"/>
        <w:rPr>
          <w:rFonts w:eastAsia="Times New Roman"/>
          <w:b/>
          <w:bCs/>
          <w:sz w:val="24"/>
          <w:szCs w:val="24"/>
          <w:lang w:val="el-GR"/>
        </w:rPr>
      </w:pPr>
      <w:r w:rsidRPr="00E87A03">
        <w:rPr>
          <w:rFonts w:eastAsia="Times New Roman"/>
          <w:b/>
          <w:bCs/>
          <w:sz w:val="24"/>
          <w:szCs w:val="24"/>
        </w:rPr>
        <w:t>Ξανθόπουλος Θεόφιλος</w:t>
      </w:r>
    </w:p>
    <w:p w14:paraId="1574EA49" w14:textId="77777777" w:rsidR="00103BC9" w:rsidRDefault="00103BC9">
      <w:pPr>
        <w:spacing w:before="240" w:after="200"/>
        <w:ind w:left="-425" w:right="-324"/>
        <w:jc w:val="center"/>
        <w:rPr>
          <w:rFonts w:eastAsia="Times New Roman"/>
          <w:b/>
          <w:bCs/>
          <w:sz w:val="24"/>
          <w:szCs w:val="24"/>
          <w:lang w:val="el-GR"/>
        </w:rPr>
      </w:pPr>
    </w:p>
    <w:p w14:paraId="357D4E51" w14:textId="77777777" w:rsidR="00103BC9" w:rsidRPr="00103BC9" w:rsidRDefault="00103BC9">
      <w:pPr>
        <w:spacing w:before="240" w:after="200"/>
        <w:ind w:left="-425" w:right="-324"/>
        <w:jc w:val="center"/>
        <w:rPr>
          <w:rFonts w:eastAsia="Times New Roman"/>
          <w:b/>
          <w:bCs/>
          <w:sz w:val="24"/>
          <w:szCs w:val="24"/>
          <w:lang w:val="el-GR"/>
        </w:rPr>
      </w:pPr>
    </w:p>
    <w:p w14:paraId="14E50954" w14:textId="77777777" w:rsidR="00C10631" w:rsidRPr="00E87A03" w:rsidRDefault="00C37744">
      <w:pPr>
        <w:spacing w:before="240" w:after="200"/>
        <w:ind w:left="-425" w:right="-324"/>
        <w:jc w:val="center"/>
        <w:rPr>
          <w:rFonts w:eastAsia="Times New Roman"/>
          <w:b/>
          <w:bCs/>
          <w:sz w:val="24"/>
          <w:szCs w:val="24"/>
        </w:rPr>
      </w:pPr>
      <w:r w:rsidRPr="00E87A03">
        <w:rPr>
          <w:rFonts w:eastAsia="Times New Roman"/>
          <w:b/>
          <w:bCs/>
          <w:sz w:val="24"/>
          <w:szCs w:val="24"/>
        </w:rPr>
        <w:t>Τσαπανίδου</w:t>
      </w:r>
      <w:r w:rsidRPr="00E87A03">
        <w:rPr>
          <w:rFonts w:eastAsia="Times New Roman"/>
          <w:b/>
          <w:bCs/>
          <w:sz w:val="24"/>
          <w:szCs w:val="24"/>
        </w:rPr>
        <w:t xml:space="preserve"> Παρθένα (Πόπη)</w:t>
      </w:r>
    </w:p>
    <w:p w14:paraId="31A3A5D8" w14:textId="77777777" w:rsidR="00C10631" w:rsidRPr="00E87A03" w:rsidRDefault="00C10631">
      <w:pPr>
        <w:spacing w:before="240" w:after="200"/>
        <w:ind w:left="-425" w:right="-324"/>
        <w:jc w:val="center"/>
        <w:rPr>
          <w:rFonts w:eastAsia="Times New Roman"/>
          <w:b/>
          <w:bCs/>
          <w:sz w:val="24"/>
          <w:szCs w:val="24"/>
        </w:rPr>
      </w:pPr>
    </w:p>
    <w:p w14:paraId="6E1E3080" w14:textId="77777777" w:rsidR="00C10631" w:rsidRPr="00E87A03" w:rsidRDefault="00C10631">
      <w:pPr>
        <w:spacing w:before="240" w:after="200"/>
        <w:ind w:left="-425" w:right="-324"/>
        <w:jc w:val="center"/>
        <w:rPr>
          <w:rFonts w:eastAsia="Times New Roman"/>
          <w:b/>
          <w:bCs/>
          <w:sz w:val="24"/>
          <w:szCs w:val="24"/>
        </w:rPr>
      </w:pPr>
    </w:p>
    <w:p w14:paraId="173780F5" w14:textId="77777777" w:rsidR="00C10631" w:rsidRPr="00E87A03" w:rsidRDefault="00C10631">
      <w:pPr>
        <w:ind w:left="-425" w:right="-324"/>
      </w:pPr>
    </w:p>
    <w:sectPr w:rsidR="00C10631" w:rsidRPr="00E87A03">
      <w:pgSz w:w="11909" w:h="16834"/>
      <w:pgMar w:top="1440" w:right="1440" w:bottom="1440" w:left="155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E0BB87D3-F7FC-4E0F-9887-FDCF3DB88C7C}"/>
  </w:font>
  <w:font w:name="Cambria">
    <w:panose1 w:val="02040503050406030204"/>
    <w:charset w:val="A1"/>
    <w:family w:val="roman"/>
    <w:pitch w:val="variable"/>
    <w:sig w:usb0="E00006FF" w:usb1="420024FF" w:usb2="02000000" w:usb3="00000000" w:csb0="0000019F" w:csb1="00000000"/>
    <w:embedRegular r:id="rId2" w:fontKey="{FAFDA454-1342-4CF1-BE8A-930AFB1A61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E3B31"/>
    <w:multiLevelType w:val="multilevel"/>
    <w:tmpl w:val="1400C7EA"/>
    <w:lvl w:ilvl="0">
      <w:start w:val="1"/>
      <w:numFmt w:val="decimal"/>
      <w:lvlText w:val="%1."/>
      <w:lvlJc w:val="left"/>
      <w:pPr>
        <w:ind w:left="720" w:hanging="360"/>
      </w:pPr>
      <w:rPr>
        <w:color w:val="FFFFF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0872007"/>
    <w:multiLevelType w:val="hybridMultilevel"/>
    <w:tmpl w:val="B6627FF2"/>
    <w:lvl w:ilvl="0" w:tplc="0408000F">
      <w:start w:val="1"/>
      <w:numFmt w:val="decimal"/>
      <w:lvlText w:val="%1."/>
      <w:lvlJc w:val="left"/>
      <w:pPr>
        <w:ind w:left="295" w:hanging="360"/>
      </w:pPr>
    </w:lvl>
    <w:lvl w:ilvl="1" w:tplc="04080019" w:tentative="1">
      <w:start w:val="1"/>
      <w:numFmt w:val="lowerLetter"/>
      <w:lvlText w:val="%2."/>
      <w:lvlJc w:val="left"/>
      <w:pPr>
        <w:ind w:left="1015" w:hanging="360"/>
      </w:pPr>
    </w:lvl>
    <w:lvl w:ilvl="2" w:tplc="0408001B" w:tentative="1">
      <w:start w:val="1"/>
      <w:numFmt w:val="lowerRoman"/>
      <w:lvlText w:val="%3."/>
      <w:lvlJc w:val="right"/>
      <w:pPr>
        <w:ind w:left="1735" w:hanging="180"/>
      </w:pPr>
    </w:lvl>
    <w:lvl w:ilvl="3" w:tplc="0408000F" w:tentative="1">
      <w:start w:val="1"/>
      <w:numFmt w:val="decimal"/>
      <w:lvlText w:val="%4."/>
      <w:lvlJc w:val="left"/>
      <w:pPr>
        <w:ind w:left="2455" w:hanging="360"/>
      </w:pPr>
    </w:lvl>
    <w:lvl w:ilvl="4" w:tplc="04080019" w:tentative="1">
      <w:start w:val="1"/>
      <w:numFmt w:val="lowerLetter"/>
      <w:lvlText w:val="%5."/>
      <w:lvlJc w:val="left"/>
      <w:pPr>
        <w:ind w:left="3175" w:hanging="360"/>
      </w:pPr>
    </w:lvl>
    <w:lvl w:ilvl="5" w:tplc="0408001B" w:tentative="1">
      <w:start w:val="1"/>
      <w:numFmt w:val="lowerRoman"/>
      <w:lvlText w:val="%6."/>
      <w:lvlJc w:val="right"/>
      <w:pPr>
        <w:ind w:left="3895" w:hanging="180"/>
      </w:pPr>
    </w:lvl>
    <w:lvl w:ilvl="6" w:tplc="0408000F" w:tentative="1">
      <w:start w:val="1"/>
      <w:numFmt w:val="decimal"/>
      <w:lvlText w:val="%7."/>
      <w:lvlJc w:val="left"/>
      <w:pPr>
        <w:ind w:left="4615" w:hanging="360"/>
      </w:pPr>
    </w:lvl>
    <w:lvl w:ilvl="7" w:tplc="04080019" w:tentative="1">
      <w:start w:val="1"/>
      <w:numFmt w:val="lowerLetter"/>
      <w:lvlText w:val="%8."/>
      <w:lvlJc w:val="left"/>
      <w:pPr>
        <w:ind w:left="5335" w:hanging="360"/>
      </w:pPr>
    </w:lvl>
    <w:lvl w:ilvl="8" w:tplc="0408001B" w:tentative="1">
      <w:start w:val="1"/>
      <w:numFmt w:val="lowerRoman"/>
      <w:lvlText w:val="%9."/>
      <w:lvlJc w:val="right"/>
      <w:pPr>
        <w:ind w:left="6055" w:hanging="180"/>
      </w:pPr>
    </w:lvl>
  </w:abstractNum>
  <w:num w:numId="1" w16cid:durableId="569655264">
    <w:abstractNumId w:val="0"/>
  </w:num>
  <w:num w:numId="2" w16cid:durableId="1966889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631"/>
    <w:rsid w:val="00043EA2"/>
    <w:rsid w:val="00103BC9"/>
    <w:rsid w:val="001F64FD"/>
    <w:rsid w:val="00274265"/>
    <w:rsid w:val="00344BC0"/>
    <w:rsid w:val="00534237"/>
    <w:rsid w:val="005C5006"/>
    <w:rsid w:val="006F61C3"/>
    <w:rsid w:val="007B282F"/>
    <w:rsid w:val="007C3816"/>
    <w:rsid w:val="00804DDB"/>
    <w:rsid w:val="009B6E02"/>
    <w:rsid w:val="00B63C6B"/>
    <w:rsid w:val="00B76C32"/>
    <w:rsid w:val="00C10631"/>
    <w:rsid w:val="00C37744"/>
    <w:rsid w:val="00DD3141"/>
    <w:rsid w:val="00E87A03"/>
    <w:rsid w:val="00EF5C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9FE88"/>
  <w15:docId w15:val="{04DA131D-BFFD-4C29-AF75-C93C8FC7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804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544</Words>
  <Characters>2940</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Μπάκης Γεώργιος</dc:creator>
  <cp:lastModifiedBy>Μέλη Ιωάννα</cp:lastModifiedBy>
  <cp:revision>4</cp:revision>
  <dcterms:created xsi:type="dcterms:W3CDTF">2026-04-28T09:46:00Z</dcterms:created>
  <dcterms:modified xsi:type="dcterms:W3CDTF">2026-04-28T09:49:00Z</dcterms:modified>
</cp:coreProperties>
</file>